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CEC5B" w14:textId="525948A6" w:rsidR="00360AE0" w:rsidRPr="00181043" w:rsidRDefault="00360AE0" w:rsidP="00360AE0">
      <w:pPr>
        <w:pStyle w:val="CRCoverPage"/>
        <w:outlineLvl w:val="0"/>
        <w:rPr>
          <w:b/>
          <w:noProof/>
          <w:sz w:val="24"/>
        </w:rPr>
      </w:pPr>
      <w:r w:rsidRPr="00692DEB">
        <w:rPr>
          <w:rFonts w:cs="Arial"/>
          <w:b/>
          <w:sz w:val="24"/>
          <w:lang w:val="en-US"/>
        </w:rPr>
        <w:t>3GPP TSG RAN WG2 Meeting #1</w:t>
      </w:r>
      <w:r>
        <w:rPr>
          <w:rFonts w:cs="Arial"/>
          <w:b/>
          <w:sz w:val="24"/>
          <w:lang w:val="en-US"/>
        </w:rPr>
        <w:t>29</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0874B0" w:rsidRPr="000874B0">
        <w:rPr>
          <w:rFonts w:cs="Arial"/>
          <w:b/>
          <w:sz w:val="24"/>
          <w:lang w:val="en-US"/>
        </w:rPr>
        <w:t>R2-250026</w:t>
      </w:r>
      <w:r w:rsidR="000874B0">
        <w:rPr>
          <w:rFonts w:cs="Arial"/>
          <w:b/>
          <w:sz w:val="24"/>
          <w:lang w:val="en-US"/>
        </w:rPr>
        <w:t>2</w:t>
      </w:r>
      <w:r w:rsidRPr="00692DEB">
        <w:rPr>
          <w:rFonts w:cs="Arial"/>
          <w:b/>
          <w:sz w:val="24"/>
          <w:lang w:val="en-US"/>
        </w:rPr>
        <w:br/>
      </w:r>
      <w:r>
        <w:rPr>
          <w:b/>
          <w:noProof/>
          <w:sz w:val="24"/>
          <w:lang w:val="en-US"/>
        </w:rPr>
        <w:t>Athens</w:t>
      </w:r>
      <w:r w:rsidRPr="00EE1AF4">
        <w:rPr>
          <w:b/>
          <w:noProof/>
          <w:sz w:val="24"/>
        </w:rPr>
        <w:t xml:space="preserve">, </w:t>
      </w:r>
      <w:r>
        <w:rPr>
          <w:b/>
          <w:noProof/>
          <w:sz w:val="24"/>
        </w:rPr>
        <w:t>Greece, 17</w:t>
      </w:r>
      <w:r>
        <w:rPr>
          <w:b/>
          <w:noProof/>
          <w:sz w:val="24"/>
          <w:vertAlign w:val="superscript"/>
        </w:rPr>
        <w:t>th</w:t>
      </w:r>
      <w:r>
        <w:rPr>
          <w:b/>
          <w:noProof/>
          <w:sz w:val="24"/>
        </w:rPr>
        <w:t xml:space="preserve"> </w:t>
      </w:r>
      <w:r w:rsidRPr="001267E8">
        <w:rPr>
          <w:b/>
          <w:noProof/>
          <w:sz w:val="24"/>
        </w:rPr>
        <w:t xml:space="preserve">– </w:t>
      </w:r>
      <w:r>
        <w:rPr>
          <w:b/>
          <w:noProof/>
          <w:sz w:val="24"/>
        </w:rPr>
        <w:t>21</w:t>
      </w:r>
      <w:r>
        <w:rPr>
          <w:b/>
          <w:noProof/>
          <w:sz w:val="24"/>
          <w:vertAlign w:val="superscript"/>
        </w:rPr>
        <w:t>th</w:t>
      </w:r>
      <w:r>
        <w:rPr>
          <w:b/>
          <w:noProof/>
          <w:sz w:val="24"/>
        </w:rPr>
        <w:t xml:space="preserve"> Feb.,</w:t>
      </w:r>
      <w:r w:rsidRPr="001267E8">
        <w:rPr>
          <w:b/>
          <w:noProof/>
          <w:sz w:val="24"/>
        </w:rPr>
        <w:t xml:space="preserve"> 202</w:t>
      </w:r>
      <w:r>
        <w:rPr>
          <w:b/>
          <w:noProof/>
          <w:sz w:val="24"/>
        </w:rPr>
        <w:t>5</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2FCFA70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782138">
        <w:rPr>
          <w:rFonts w:ascii="Arial" w:eastAsia="MS Mincho" w:hAnsi="Arial" w:cs="Arial"/>
          <w:b/>
          <w:bCs/>
          <w:color w:val="auto"/>
          <w:sz w:val="24"/>
          <w:lang w:eastAsia="en-US"/>
        </w:rPr>
        <w:t>1.</w:t>
      </w:r>
      <w:r w:rsidR="00EC38D1">
        <w:rPr>
          <w:rFonts w:ascii="Arial" w:eastAsia="MS Mincho" w:hAnsi="Arial" w:cs="Arial"/>
          <w:b/>
          <w:bCs/>
          <w:color w:val="auto"/>
          <w:sz w:val="24"/>
          <w:lang w:eastAsia="en-US"/>
        </w:rPr>
        <w:t>4</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EC2A3B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773608">
        <w:rPr>
          <w:rFonts w:ascii="Arial" w:eastAsia="Times New Roman" w:hAnsi="Arial" w:cs="Arial"/>
          <w:b/>
          <w:bCs/>
          <w:color w:val="auto"/>
          <w:sz w:val="24"/>
          <w:lang w:eastAsia="en-US"/>
        </w:rPr>
        <w:t>Further d</w:t>
      </w:r>
      <w:r w:rsidR="00E3385B" w:rsidRPr="00E3385B">
        <w:rPr>
          <w:rFonts w:ascii="Arial" w:eastAsia="Times New Roman" w:hAnsi="Arial" w:cs="Arial"/>
          <w:b/>
          <w:bCs/>
          <w:color w:val="auto"/>
          <w:sz w:val="24"/>
          <w:lang w:eastAsia="en-US"/>
        </w:rPr>
        <w:t xml:space="preserve">iscussion on </w:t>
      </w:r>
      <w:r w:rsidR="00EC38D1">
        <w:rPr>
          <w:rFonts w:ascii="Arial" w:eastAsia="Times New Roman" w:hAnsi="Arial" w:cs="Arial"/>
          <w:b/>
          <w:bCs/>
          <w:color w:val="auto"/>
          <w:sz w:val="24"/>
          <w:lang w:eastAsia="en-US"/>
        </w:rPr>
        <w:t xml:space="preserve">UE-side data collection </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0AAABC6D"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146182F4">
                <wp:simplePos x="0" y="0"/>
                <wp:positionH relativeFrom="column">
                  <wp:posOffset>69850</wp:posOffset>
                </wp:positionH>
                <wp:positionV relativeFrom="paragraph">
                  <wp:posOffset>393065</wp:posOffset>
                </wp:positionV>
                <wp:extent cx="5566410" cy="1009015"/>
                <wp:effectExtent l="0" t="0" r="8890" b="6985"/>
                <wp:wrapTopAndBottom/>
                <wp:docPr id="5" name="Text Box 5"/>
                <wp:cNvGraphicFramePr/>
                <a:graphic xmlns:a="http://schemas.openxmlformats.org/drawingml/2006/main">
                  <a:graphicData uri="http://schemas.microsoft.com/office/word/2010/wordprocessingShape">
                    <wps:wsp>
                      <wps:cNvSpPr txBox="1"/>
                      <wps:spPr>
                        <a:xfrm>
                          <a:off x="0" y="0"/>
                          <a:ext cx="5566410" cy="1009015"/>
                        </a:xfrm>
                        <a:prstGeom prst="rect">
                          <a:avLst/>
                        </a:prstGeom>
                        <a:solidFill>
                          <a:schemeClr val="lt1"/>
                        </a:solidFill>
                        <a:ln w="6350">
                          <a:solidFill>
                            <a:prstClr val="black"/>
                          </a:solidFill>
                        </a:ln>
                      </wps:spPr>
                      <wps:txbx>
                        <w:txbxContent>
                          <w:p w14:paraId="611B156A" w14:textId="77777777" w:rsidR="008F6BE1" w:rsidRPr="00134864" w:rsidRDefault="008F6BE1" w:rsidP="008F6BE1">
                            <w:pPr>
                              <w:numPr>
                                <w:ilvl w:val="0"/>
                                <w:numId w:val="75"/>
                              </w:numPr>
                              <w:spacing w:after="0"/>
                              <w:textAlignment w:val="baseline"/>
                              <w:rPr>
                                <w:bCs/>
                              </w:rPr>
                            </w:pPr>
                            <w:r>
                              <w:rPr>
                                <w:bCs/>
                              </w:rPr>
                              <w:t>CN</w:t>
                            </w:r>
                            <w:r w:rsidRPr="00134864">
                              <w:rPr>
                                <w:bCs/>
                              </w:rPr>
                              <w:t xml:space="preserve">/OAM/OTT collection of UE-sided model training data [RAN2/RAN1]: </w:t>
                            </w:r>
                          </w:p>
                          <w:p w14:paraId="671174A6" w14:textId="77777777" w:rsidR="008F6BE1" w:rsidRPr="0045271D" w:rsidRDefault="008F6BE1" w:rsidP="008F6BE1">
                            <w:pPr>
                              <w:numPr>
                                <w:ilvl w:val="1"/>
                                <w:numId w:val="75"/>
                              </w:numPr>
                              <w:spacing w:after="0"/>
                              <w:textAlignment w:val="baseline"/>
                              <w:rPr>
                                <w:bCs/>
                              </w:rPr>
                            </w:pPr>
                            <w:bookmarkStart w:id="1"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23B4E8C9" w14:textId="77777777" w:rsidR="008F6BE1" w:rsidRPr="00250569" w:rsidRDefault="008F6BE1" w:rsidP="008F6BE1">
                            <w:pPr>
                              <w:numPr>
                                <w:ilvl w:val="1"/>
                                <w:numId w:val="75"/>
                              </w:numPr>
                              <w:spacing w:after="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1"/>
                            <w:r w:rsidRPr="0045271D">
                              <w:rPr>
                                <w:bCs/>
                              </w:rPr>
                              <w:t xml:space="preserve"> </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5pt;margin-top:30.95pt;width:438.3pt;height:7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" fillcolor="white [3201]" strokeweight=".5pt">
                <v:textbox>
                  <w:txbxContent>
                    <w:p w14:paraId="611B156A" w14:textId="77777777" w:rsidR="008F6BE1" w:rsidRPr="00134864" w:rsidRDefault="008F6BE1" w:rsidP="008F6BE1">
                      <w:pPr>
                        <w:numPr>
                          <w:ilvl w:val="0"/>
                          <w:numId w:val="75"/>
                        </w:numPr>
                        <w:spacing w:after="0"/>
                        <w:textAlignment w:val="baseline"/>
                        <w:rPr>
                          <w:bCs/>
                        </w:rPr>
                      </w:pPr>
                      <w:r>
                        <w:rPr>
                          <w:bCs/>
                        </w:rPr>
                        <w:t>CN</w:t>
                      </w:r>
                      <w:r w:rsidRPr="00134864">
                        <w:rPr>
                          <w:bCs/>
                        </w:rPr>
                        <w:t xml:space="preserve">/OAM/OTT collection of UE-sided model training data [RAN2/RAN1]: </w:t>
                      </w:r>
                    </w:p>
                    <w:p w14:paraId="671174A6" w14:textId="77777777" w:rsidR="008F6BE1" w:rsidRPr="0045271D" w:rsidRDefault="008F6BE1" w:rsidP="008F6BE1">
                      <w:pPr>
                        <w:numPr>
                          <w:ilvl w:val="1"/>
                          <w:numId w:val="75"/>
                        </w:numPr>
                        <w:spacing w:after="0"/>
                        <w:textAlignment w:val="baseline"/>
                        <w:rPr>
                          <w:bCs/>
                        </w:rPr>
                      </w:pPr>
                      <w:bookmarkStart w:id="2"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23B4E8C9" w14:textId="77777777" w:rsidR="008F6BE1" w:rsidRPr="00250569" w:rsidRDefault="008F6BE1" w:rsidP="008F6BE1">
                      <w:pPr>
                        <w:numPr>
                          <w:ilvl w:val="1"/>
                          <w:numId w:val="75"/>
                        </w:numPr>
                        <w:spacing w:after="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2"/>
                      <w:r w:rsidRPr="0045271D">
                        <w:rPr>
                          <w:bCs/>
                        </w:rPr>
                        <w:t xml:space="preserve"> </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F8500B">
        <w:rPr>
          <w:lang w:eastAsia="zh-CN"/>
        </w:rPr>
        <w:t>new</w:t>
      </w:r>
      <w:r w:rsidR="00B92BFE">
        <w:rPr>
          <w:lang w:eastAsia="zh-CN"/>
        </w:rPr>
        <w:t xml:space="preserve"> </w:t>
      </w:r>
      <w:r w:rsidR="006C0C1B">
        <w:rPr>
          <w:lang w:eastAsia="zh-CN"/>
        </w:rPr>
        <w:t xml:space="preserve">Rel-19 </w:t>
      </w:r>
      <w:r w:rsidR="00F8500B">
        <w:rPr>
          <w:lang w:eastAsia="zh-CN"/>
        </w:rPr>
        <w:t>SID</w:t>
      </w:r>
      <w:r w:rsidR="006C0C1B">
        <w:rPr>
          <w:lang w:eastAsia="zh-CN"/>
        </w:rPr>
        <w:t xml:space="preserve"> of AI/ML</w:t>
      </w:r>
      <w:r w:rsidR="00011E45">
        <w:rPr>
          <w:lang w:eastAsia="zh-CN"/>
        </w:rPr>
        <w:t xml:space="preserve"> </w:t>
      </w:r>
      <w:r w:rsidR="006C0C1B">
        <w:rPr>
          <w:lang w:eastAsia="zh-CN"/>
        </w:rPr>
        <w:t xml:space="preserve">for air interface </w:t>
      </w:r>
      <w:r w:rsidR="00F8500B">
        <w:rPr>
          <w:lang w:eastAsia="zh-CN"/>
        </w:rPr>
        <w:t xml:space="preserve">Phase 2 </w:t>
      </w:r>
      <w:r w:rsidR="006C0C1B">
        <w:rPr>
          <w:lang w:eastAsia="zh-CN"/>
        </w:rPr>
        <w:t>(</w:t>
      </w:r>
      <w:r w:rsidR="0030726D">
        <w:rPr>
          <w:lang w:eastAsia="zh-CN"/>
        </w:rPr>
        <w:t>S</w:t>
      </w:r>
      <w:r w:rsidR="00011E45">
        <w:rPr>
          <w:lang w:eastAsia="zh-CN"/>
        </w:rPr>
        <w:t>ID RP-2</w:t>
      </w:r>
      <w:r w:rsidR="00E779D3">
        <w:rPr>
          <w:lang w:eastAsia="zh-CN"/>
        </w:rPr>
        <w:t>4</w:t>
      </w:r>
      <w:r w:rsidR="00F8500B">
        <w:rPr>
          <w:lang w:eastAsia="zh-CN"/>
        </w:rPr>
        <w:t>3245</w:t>
      </w:r>
      <w:r w:rsidR="006C0C1B">
        <w:rPr>
          <w:lang w:eastAsia="zh-CN"/>
        </w:rPr>
        <w:t>)</w:t>
      </w:r>
      <w:r w:rsidR="00346E16">
        <w:rPr>
          <w:lang w:eastAsia="zh-CN"/>
        </w:rPr>
        <w:t xml:space="preserve"> </w:t>
      </w:r>
      <w:r w:rsidR="00011E45">
        <w:rPr>
          <w:lang w:eastAsia="zh-CN"/>
        </w:rPr>
        <w:t>was agreed in RAN#</w:t>
      </w:r>
      <w:r w:rsidR="00F80B50">
        <w:rPr>
          <w:lang w:eastAsia="zh-CN"/>
        </w:rPr>
        <w:t>10</w:t>
      </w:r>
      <w:r w:rsidR="00F8500B">
        <w:rPr>
          <w:lang w:eastAsia="zh-CN"/>
        </w:rPr>
        <w:t>6</w:t>
      </w:r>
      <w:r w:rsidR="00011E45">
        <w:rPr>
          <w:lang w:eastAsia="zh-CN"/>
        </w:rPr>
        <w:t xml:space="preserve"> </w:t>
      </w:r>
      <w:r w:rsidR="00346E16">
        <w:rPr>
          <w:lang w:eastAsia="zh-CN"/>
        </w:rPr>
        <w:t>[</w:t>
      </w:r>
      <w:r w:rsidR="00924652">
        <w:rPr>
          <w:lang w:eastAsia="zh-CN"/>
        </w:rPr>
        <w:t>1</w:t>
      </w:r>
      <w:r w:rsidR="00346E16">
        <w:rPr>
          <w:lang w:eastAsia="zh-CN"/>
        </w:rPr>
        <w:t>]</w:t>
      </w:r>
      <w:r w:rsidR="009D3907">
        <w:rPr>
          <w:lang w:eastAsia="zh-CN"/>
        </w:rPr>
        <w:t>.</w:t>
      </w:r>
      <w:r w:rsidR="00E01BCC">
        <w:rPr>
          <w:lang w:eastAsia="zh-CN"/>
        </w:rPr>
        <w:t xml:space="preserve"> </w:t>
      </w:r>
      <w:r w:rsidR="009D3907">
        <w:rPr>
          <w:lang w:eastAsia="zh-CN"/>
        </w:rPr>
        <w:t>T</w:t>
      </w:r>
      <w:r w:rsidR="00011E45">
        <w:rPr>
          <w:lang w:eastAsia="zh-CN"/>
        </w:rPr>
        <w:t xml:space="preserve">he </w:t>
      </w:r>
      <w:r w:rsidR="00F8500B">
        <w:rPr>
          <w:lang w:eastAsia="zh-CN"/>
        </w:rPr>
        <w:t>SI</w:t>
      </w:r>
      <w:r w:rsidR="00011E45">
        <w:rPr>
          <w:lang w:eastAsia="zh-CN"/>
        </w:rPr>
        <w:t xml:space="preserve"> objective on </w:t>
      </w:r>
      <w:r w:rsidR="00CD4886">
        <w:rPr>
          <w:lang w:eastAsia="zh-CN"/>
        </w:rPr>
        <w:t>UE-side data collection</w:t>
      </w:r>
      <w:r w:rsidR="00E8404F">
        <w:rPr>
          <w:lang w:eastAsia="zh-CN"/>
        </w:rPr>
        <w:t xml:space="preserve"> can be found</w:t>
      </w:r>
      <w:r w:rsidR="00011E45">
        <w:rPr>
          <w:lang w:eastAsia="zh-CN"/>
        </w:rPr>
        <w:t xml:space="preserve"> below: </w:t>
      </w:r>
    </w:p>
    <w:p w14:paraId="7785FE45" w14:textId="5F596886" w:rsidR="00A4796E" w:rsidRDefault="00F833DB" w:rsidP="00F66829">
      <w:pPr>
        <w:pStyle w:val="NO"/>
        <w:spacing w:before="180"/>
        <w:ind w:left="0" w:firstLine="0"/>
        <w:rPr>
          <w:lang w:eastAsia="zh-CN"/>
        </w:rPr>
      </w:pPr>
      <w:r>
        <w:rPr>
          <w:lang w:eastAsia="zh-CN"/>
        </w:rPr>
        <w:t xml:space="preserve">According to RAN#106 discussion, the following potential </w:t>
      </w:r>
      <w:r w:rsidR="00BB1507">
        <w:rPr>
          <w:lang w:eastAsia="zh-CN"/>
        </w:rPr>
        <w:t xml:space="preserve">aspects on UE-side data collection were </w:t>
      </w:r>
      <w:r>
        <w:rPr>
          <w:lang w:eastAsia="zh-CN"/>
        </w:rPr>
        <w:t>identified for further study in RAN2 in Rel-19:</w:t>
      </w:r>
    </w:p>
    <w:p w14:paraId="1A7DB7A2" w14:textId="77777777" w:rsidR="00F833DB" w:rsidRDefault="00F833DB" w:rsidP="00F833DB">
      <w:pPr>
        <w:pStyle w:val="Doc-text2"/>
        <w:pBdr>
          <w:top w:val="single" w:sz="4" w:space="1" w:color="auto"/>
          <w:left w:val="single" w:sz="4" w:space="4" w:color="auto"/>
          <w:bottom w:val="single" w:sz="4" w:space="1" w:color="auto"/>
          <w:right w:val="single" w:sz="4" w:space="4" w:color="auto"/>
        </w:pBdr>
        <w:tabs>
          <w:tab w:val="clear" w:pos="1622"/>
          <w:tab w:val="left" w:pos="180"/>
        </w:tabs>
        <w:ind w:left="8" w:hanging="2"/>
        <w:rPr>
          <w:i/>
          <w:noProof/>
          <w:sz w:val="18"/>
        </w:rPr>
      </w:pPr>
      <w:r>
        <w:rPr>
          <w:i/>
          <w:noProof/>
          <w:sz w:val="18"/>
        </w:rPr>
        <w:t xml:space="preserve">Discuss any of the aspects identified in RANP WF </w:t>
      </w:r>
    </w:p>
    <w:p w14:paraId="63FA8296" w14:textId="77777777" w:rsidR="00F833DB" w:rsidRPr="00525C53" w:rsidRDefault="00F833DB" w:rsidP="00F833DB">
      <w:pPr>
        <w:pStyle w:val="Doc-text2"/>
        <w:pBdr>
          <w:top w:val="single" w:sz="4" w:space="1" w:color="auto"/>
          <w:left w:val="single" w:sz="4" w:space="4" w:color="auto"/>
          <w:bottom w:val="single" w:sz="4" w:space="1" w:color="auto"/>
          <w:right w:val="single" w:sz="4" w:space="4" w:color="auto"/>
        </w:pBdr>
        <w:tabs>
          <w:tab w:val="left" w:pos="180"/>
        </w:tabs>
        <w:ind w:left="8" w:hanging="2"/>
        <w:rPr>
          <w:i/>
          <w:noProof/>
          <w:sz w:val="18"/>
        </w:rPr>
      </w:pPr>
      <w:r w:rsidRPr="00525C53">
        <w:rPr>
          <w:i/>
          <w:noProof/>
          <w:sz w:val="18"/>
        </w:rPr>
        <w:t>o</w:t>
      </w:r>
      <w:r w:rsidRPr="00525C53">
        <w:rPr>
          <w:i/>
          <w:noProof/>
          <w:sz w:val="18"/>
        </w:rPr>
        <w:tab/>
        <w:t xml:space="preserve">Study RAN aspects related to data transfer over UP </w:t>
      </w:r>
    </w:p>
    <w:p w14:paraId="1C70B24D" w14:textId="77777777" w:rsidR="00F833DB" w:rsidRPr="00525C53" w:rsidRDefault="00F833DB" w:rsidP="00F833DB">
      <w:pPr>
        <w:pStyle w:val="Doc-text2"/>
        <w:pBdr>
          <w:top w:val="single" w:sz="4" w:space="1" w:color="auto"/>
          <w:left w:val="single" w:sz="4" w:space="4" w:color="auto"/>
          <w:bottom w:val="single" w:sz="4" w:space="1" w:color="auto"/>
          <w:right w:val="single" w:sz="4" w:space="4" w:color="auto"/>
        </w:pBdr>
        <w:tabs>
          <w:tab w:val="left" w:pos="180"/>
        </w:tabs>
        <w:ind w:left="8"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2A74E67A" w14:textId="77777777" w:rsidR="00F833DB" w:rsidRPr="00525C53" w:rsidRDefault="00F833DB" w:rsidP="00F833DB">
      <w:pPr>
        <w:pStyle w:val="Doc-text2"/>
        <w:pBdr>
          <w:top w:val="single" w:sz="4" w:space="1" w:color="auto"/>
          <w:left w:val="single" w:sz="4" w:space="4" w:color="auto"/>
          <w:bottom w:val="single" w:sz="4" w:space="1" w:color="auto"/>
          <w:right w:val="single" w:sz="4" w:space="4" w:color="auto"/>
        </w:pBdr>
        <w:tabs>
          <w:tab w:val="left" w:pos="180"/>
        </w:tabs>
        <w:ind w:left="8"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61BA9A21" w14:textId="77777777" w:rsidR="00F833DB" w:rsidRPr="00525C53" w:rsidRDefault="00F833DB" w:rsidP="00F833DB">
      <w:pPr>
        <w:pStyle w:val="Doc-text2"/>
        <w:pBdr>
          <w:top w:val="single" w:sz="4" w:space="1" w:color="auto"/>
          <w:left w:val="single" w:sz="4" w:space="4" w:color="auto"/>
          <w:bottom w:val="single" w:sz="4" w:space="1" w:color="auto"/>
          <w:right w:val="single" w:sz="4" w:space="4" w:color="auto"/>
        </w:pBdr>
        <w:tabs>
          <w:tab w:val="left" w:pos="180"/>
        </w:tabs>
        <w:ind w:left="8"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4EB7CC96" w14:textId="77777777" w:rsidR="00F833DB" w:rsidRPr="00525C53" w:rsidRDefault="00F833DB" w:rsidP="00F833DB">
      <w:pPr>
        <w:pStyle w:val="Doc-text2"/>
        <w:pBdr>
          <w:top w:val="single" w:sz="4" w:space="1" w:color="auto"/>
          <w:left w:val="single" w:sz="4" w:space="4" w:color="auto"/>
          <w:bottom w:val="single" w:sz="4" w:space="1" w:color="auto"/>
          <w:right w:val="single" w:sz="4" w:space="4" w:color="auto"/>
        </w:pBdr>
        <w:tabs>
          <w:tab w:val="left" w:pos="180"/>
        </w:tabs>
        <w:ind w:left="8" w:hanging="2"/>
        <w:rPr>
          <w:i/>
          <w:noProof/>
          <w:sz w:val="18"/>
        </w:rPr>
      </w:pPr>
      <w:r w:rsidRPr="00525C53">
        <w:rPr>
          <w:i/>
          <w:noProof/>
          <w:sz w:val="18"/>
        </w:rPr>
        <w:t>o</w:t>
      </w:r>
      <w:r w:rsidRPr="00525C53">
        <w:rPr>
          <w:i/>
          <w:noProof/>
          <w:sz w:val="18"/>
        </w:rPr>
        <w:tab/>
        <w:t xml:space="preserve">Discuss on the scalability aspects of CP </w:t>
      </w:r>
    </w:p>
    <w:p w14:paraId="77C6D274" w14:textId="4BA6FED6" w:rsidR="00771E48" w:rsidRDefault="00385466" w:rsidP="00385466">
      <w:pPr>
        <w:pStyle w:val="NO"/>
        <w:spacing w:before="180"/>
        <w:ind w:left="0" w:firstLine="0"/>
        <w:rPr>
          <w:lang w:eastAsia="zh-CN"/>
        </w:rPr>
      </w:pPr>
      <w:r>
        <w:rPr>
          <w:lang w:eastAsia="zh-CN"/>
        </w:rPr>
        <w:t xml:space="preserve">Based on our understanding, the above aspects can be classified into </w:t>
      </w:r>
      <w:r w:rsidR="00A850D6">
        <w:rPr>
          <w:lang w:eastAsia="zh-CN"/>
        </w:rPr>
        <w:t xml:space="preserve">data collection configuration and dataset transfer. Thus, </w:t>
      </w:r>
      <w:r w:rsidR="00F66829">
        <w:rPr>
          <w:lang w:eastAsia="zh-CN"/>
        </w:rPr>
        <w:t xml:space="preserve">we </w:t>
      </w:r>
      <w:r w:rsidR="00A850D6">
        <w:rPr>
          <w:lang w:eastAsia="zh-CN"/>
        </w:rPr>
        <w:t>discuss the above aspects according to below order:</w:t>
      </w:r>
      <w:r w:rsidR="005C3DE3">
        <w:rPr>
          <w:lang w:eastAsia="zh-CN"/>
        </w:rPr>
        <w:t xml:space="preserve">  </w:t>
      </w:r>
      <w:r w:rsidR="00A3742D">
        <w:rPr>
          <w:lang w:eastAsia="zh-CN"/>
        </w:rPr>
        <w:t xml:space="preserve">  </w:t>
      </w:r>
    </w:p>
    <w:p w14:paraId="44B34E09" w14:textId="77777777" w:rsidR="00A850D6" w:rsidRDefault="00A850D6" w:rsidP="00323064">
      <w:pPr>
        <w:pStyle w:val="NO"/>
        <w:numPr>
          <w:ilvl w:val="0"/>
          <w:numId w:val="54"/>
        </w:numPr>
        <w:ind w:left="723"/>
        <w:rPr>
          <w:lang w:eastAsia="zh-CN"/>
        </w:rPr>
      </w:pPr>
      <w:r>
        <w:rPr>
          <w:lang w:eastAsia="zh-CN"/>
        </w:rPr>
        <w:t>Data collection configuration</w:t>
      </w:r>
    </w:p>
    <w:p w14:paraId="7E662BC9" w14:textId="3F6BDDAA" w:rsidR="0004624B" w:rsidRDefault="00B546FA" w:rsidP="00A850D6">
      <w:pPr>
        <w:pStyle w:val="NO"/>
        <w:numPr>
          <w:ilvl w:val="1"/>
          <w:numId w:val="54"/>
        </w:numPr>
        <w:ind w:left="1097"/>
        <w:rPr>
          <w:lang w:eastAsia="zh-CN"/>
        </w:rPr>
      </w:pPr>
      <w:r>
        <w:rPr>
          <w:lang w:eastAsia="zh-CN"/>
        </w:rPr>
        <w:t>L</w:t>
      </w:r>
      <w:r w:rsidR="00A850D6" w:rsidRPr="00A850D6">
        <w:rPr>
          <w:lang w:eastAsia="zh-CN"/>
        </w:rPr>
        <w:t>evel of NG-RAN involvement in the control and configuration of UE side data collection</w:t>
      </w:r>
      <w:r w:rsidR="00A850D6">
        <w:rPr>
          <w:lang w:eastAsia="zh-CN"/>
        </w:rPr>
        <w:t xml:space="preserve"> </w:t>
      </w:r>
    </w:p>
    <w:p w14:paraId="0291A032" w14:textId="68BE2683" w:rsidR="00EA3F88" w:rsidRDefault="00A850D6" w:rsidP="00323064">
      <w:pPr>
        <w:pStyle w:val="NO"/>
        <w:numPr>
          <w:ilvl w:val="0"/>
          <w:numId w:val="54"/>
        </w:numPr>
        <w:ind w:left="723"/>
        <w:rPr>
          <w:lang w:eastAsia="zh-CN"/>
        </w:rPr>
      </w:pPr>
      <w:r>
        <w:rPr>
          <w:lang w:eastAsia="zh-CN"/>
        </w:rPr>
        <w:t>Dataset transfer</w:t>
      </w:r>
    </w:p>
    <w:p w14:paraId="18862F8D" w14:textId="7DAA146B" w:rsidR="00A850D6" w:rsidRDefault="00A850D6" w:rsidP="00A850D6">
      <w:pPr>
        <w:pStyle w:val="NO"/>
        <w:numPr>
          <w:ilvl w:val="1"/>
          <w:numId w:val="54"/>
        </w:numPr>
        <w:ind w:left="1097"/>
        <w:rPr>
          <w:lang w:eastAsia="zh-CN"/>
        </w:rPr>
      </w:pPr>
      <w:r w:rsidRPr="00A850D6">
        <w:rPr>
          <w:lang w:eastAsia="zh-CN"/>
        </w:rPr>
        <w:t xml:space="preserve">RAN perspective </w:t>
      </w:r>
      <w:r w:rsidR="00D80E1B">
        <w:rPr>
          <w:lang w:eastAsia="zh-CN"/>
        </w:rPr>
        <w:t>to</w:t>
      </w:r>
      <w:r w:rsidRPr="00A850D6">
        <w:rPr>
          <w:lang w:eastAsia="zh-CN"/>
        </w:rPr>
        <w:t xml:space="preserve"> enable the data transfer to CN domain or OAM domain.  </w:t>
      </w:r>
    </w:p>
    <w:p w14:paraId="49B4ADC7" w14:textId="12992ABB" w:rsidR="00E5404D" w:rsidRPr="00A850D6" w:rsidRDefault="00E5404D" w:rsidP="00A850D6">
      <w:pPr>
        <w:pStyle w:val="NO"/>
        <w:numPr>
          <w:ilvl w:val="1"/>
          <w:numId w:val="54"/>
        </w:numPr>
        <w:ind w:left="1097"/>
        <w:rPr>
          <w:lang w:eastAsia="zh-CN"/>
        </w:rPr>
      </w:pPr>
      <w:r w:rsidRPr="00E5404D">
        <w:rPr>
          <w:lang w:eastAsia="zh-CN"/>
        </w:rPr>
        <w:t>NG-RAN involvement in the data transfer</w:t>
      </w:r>
      <w:r w:rsidR="00B546FA">
        <w:rPr>
          <w:lang w:eastAsia="zh-CN"/>
        </w:rPr>
        <w:t xml:space="preserve">, </w:t>
      </w:r>
      <w:r w:rsidRPr="00E5404D">
        <w:rPr>
          <w:lang w:eastAsia="zh-CN"/>
        </w:rPr>
        <w:t>including visibility discussion</w:t>
      </w:r>
    </w:p>
    <w:p w14:paraId="59EBD85E" w14:textId="49261F97" w:rsidR="00A850D6" w:rsidRPr="00A850D6" w:rsidRDefault="00A850D6" w:rsidP="002F0CF7">
      <w:pPr>
        <w:pStyle w:val="NO"/>
        <w:numPr>
          <w:ilvl w:val="1"/>
          <w:numId w:val="54"/>
        </w:numPr>
        <w:ind w:left="1097"/>
        <w:rPr>
          <w:lang w:eastAsia="zh-CN"/>
        </w:rPr>
      </w:pPr>
      <w:r w:rsidRPr="00A850D6">
        <w:rPr>
          <w:lang w:eastAsia="zh-CN"/>
        </w:rPr>
        <w:t>RAN aspects related to data transfer over UP</w:t>
      </w:r>
    </w:p>
    <w:p w14:paraId="4BDEC317" w14:textId="2C1AB771" w:rsidR="00DA5A71" w:rsidRDefault="00725F96" w:rsidP="00840336">
      <w:pPr>
        <w:pStyle w:val="NO"/>
        <w:numPr>
          <w:ilvl w:val="1"/>
          <w:numId w:val="54"/>
        </w:numPr>
        <w:spacing w:after="400"/>
        <w:ind w:left="1097"/>
        <w:rPr>
          <w:lang w:eastAsia="zh-CN"/>
        </w:rPr>
      </w:pPr>
      <w:r>
        <w:rPr>
          <w:lang w:eastAsia="zh-CN"/>
        </w:rPr>
        <w:t>S</w:t>
      </w:r>
      <w:r w:rsidR="00A850D6" w:rsidRPr="00A850D6">
        <w:rPr>
          <w:lang w:eastAsia="zh-CN"/>
        </w:rPr>
        <w:t>calability aspects of CP</w:t>
      </w:r>
    </w:p>
    <w:p w14:paraId="630C8FFD" w14:textId="77777777" w:rsidR="00602F48" w:rsidRDefault="00B5750C" w:rsidP="00474835">
      <w:pPr>
        <w:pStyle w:val="Heading1"/>
        <w:rPr>
          <w:lang w:val="en-US" w:eastAsia="zh-CN"/>
        </w:rPr>
      </w:pPr>
      <w:r>
        <w:rPr>
          <w:lang w:val="en-US"/>
        </w:rPr>
        <w:t xml:space="preserve">2 </w:t>
      </w:r>
      <w:r w:rsidRPr="00692DEB">
        <w:rPr>
          <w:lang w:val="en-US"/>
        </w:rPr>
        <w:t>Discussion</w:t>
      </w:r>
    </w:p>
    <w:p w14:paraId="7B1E400A" w14:textId="40257790" w:rsidR="007C0CAD" w:rsidRDefault="007C0CAD" w:rsidP="007C0CAD">
      <w:pPr>
        <w:pStyle w:val="Heading2"/>
      </w:pPr>
      <w:r>
        <w:t xml:space="preserve">2.1 </w:t>
      </w:r>
      <w:r w:rsidR="00A710C9">
        <w:t xml:space="preserve">Data collection configuration </w:t>
      </w:r>
      <w:r w:rsidR="00D6471D">
        <w:t xml:space="preserve"> </w:t>
      </w:r>
    </w:p>
    <w:p w14:paraId="351CB6CB" w14:textId="421F4EE5" w:rsidR="00473B98" w:rsidRDefault="00473B98" w:rsidP="00473B98">
      <w:pPr>
        <w:rPr>
          <w:lang w:eastAsia="zh-CN"/>
        </w:rPr>
      </w:pPr>
      <w:r>
        <w:rPr>
          <w:lang w:eastAsia="zh-CN"/>
        </w:rPr>
        <w:t>In Reply LS to SA2 [2], RAN2 provide the following definition of data collection configuration:</w:t>
      </w:r>
    </w:p>
    <w:p w14:paraId="299D525A" w14:textId="77777777" w:rsidR="00473B98" w:rsidRPr="00DB5BC6" w:rsidRDefault="00473B98" w:rsidP="00473B98">
      <w:pPr>
        <w:pStyle w:val="ListParagraph"/>
        <w:numPr>
          <w:ilvl w:val="0"/>
          <w:numId w:val="86"/>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contextualSpacing/>
        <w:textAlignment w:val="auto"/>
        <w:rPr>
          <w:rFonts w:ascii="Arial" w:eastAsiaTheme="minorEastAsia" w:hAnsi="Arial" w:cs="Arial"/>
          <w:bCs/>
        </w:rPr>
      </w:pPr>
      <w:r w:rsidRPr="00DB5BC6">
        <w:rPr>
          <w:rFonts w:ascii="Arial" w:eastAsiaTheme="minorEastAsia" w:hAnsi="Arial" w:cs="Arial"/>
          <w:bCs/>
          <w:i/>
          <w:iCs/>
        </w:rPr>
        <w:lastRenderedPageBreak/>
        <w:t>Data collection</w:t>
      </w:r>
      <w:r w:rsidRPr="00DB5BC6">
        <w:rPr>
          <w:rFonts w:ascii="Arial" w:eastAsiaTheme="minorEastAsia" w:hAnsi="Arial" w:cs="Arial"/>
          <w:bCs/>
        </w:rPr>
        <w:t xml:space="preserve"> refers to the UE collecting data that involves the UE performing measurements (e.g., radio measurements). </w:t>
      </w:r>
    </w:p>
    <w:p w14:paraId="528E388F" w14:textId="0B086EB0" w:rsidR="00473B98" w:rsidRPr="00473B98" w:rsidRDefault="00473B98" w:rsidP="001339C9">
      <w:pPr>
        <w:spacing w:before="180"/>
        <w:rPr>
          <w:lang w:eastAsia="zh-CN"/>
        </w:rPr>
      </w:pPr>
      <w:r>
        <w:rPr>
          <w:lang w:eastAsia="zh-CN"/>
        </w:rPr>
        <w:t>Based on above definition, we discuss</w:t>
      </w:r>
      <w:r w:rsidR="001339C9">
        <w:rPr>
          <w:lang w:eastAsia="zh-CN"/>
        </w:rPr>
        <w:t xml:space="preserve"> the level of NG-RAN involvement in the control and configuration.  </w:t>
      </w:r>
      <w:r>
        <w:rPr>
          <w:lang w:eastAsia="zh-CN"/>
        </w:rPr>
        <w:t xml:space="preserve">  </w:t>
      </w:r>
    </w:p>
    <w:p w14:paraId="55A2EDA7" w14:textId="5400C5F0" w:rsidR="00A57FCB" w:rsidRDefault="00C570D3" w:rsidP="00040DFA">
      <w:pPr>
        <w:pStyle w:val="Heading3"/>
        <w:rPr>
          <w:lang w:val="en-US" w:eastAsia="zh-CN"/>
        </w:rPr>
      </w:pPr>
      <w:r>
        <w:t xml:space="preserve">2.1.1 </w:t>
      </w:r>
      <w:r>
        <w:rPr>
          <w:lang w:val="en-US" w:eastAsia="zh-CN"/>
        </w:rPr>
        <w:t>L</w:t>
      </w:r>
      <w:r w:rsidRPr="00C570D3">
        <w:rPr>
          <w:lang w:val="en-US" w:eastAsia="zh-CN"/>
        </w:rPr>
        <w:t>evel of NG-RAN involvement in the control and configuration</w:t>
      </w:r>
    </w:p>
    <w:p w14:paraId="6538BF04" w14:textId="67D133AC" w:rsidR="001339C9" w:rsidRPr="001339C9" w:rsidRDefault="001339C9" w:rsidP="001339C9">
      <w:pPr>
        <w:rPr>
          <w:lang w:eastAsia="zh-CN"/>
        </w:rPr>
      </w:pPr>
      <w:r>
        <w:rPr>
          <w:lang w:eastAsia="zh-CN"/>
        </w:rPr>
        <w:t xml:space="preserve">RAN2#128 made below agreements on data collection configuration </w:t>
      </w:r>
      <w:r w:rsidR="00F86016">
        <w:rPr>
          <w:lang w:eastAsia="zh-CN"/>
        </w:rPr>
        <w:t xml:space="preserve">in AI/ML based beam management </w:t>
      </w:r>
      <w:r>
        <w:rPr>
          <w:lang w:eastAsia="zh-CN"/>
        </w:rPr>
        <w:t>[</w:t>
      </w:r>
      <w:r w:rsidR="00F76B80">
        <w:rPr>
          <w:lang w:eastAsia="zh-CN"/>
        </w:rPr>
        <w:t>3</w:t>
      </w:r>
      <w:r>
        <w:rPr>
          <w:lang w:eastAsia="zh-CN"/>
        </w:rPr>
        <w:t>]</w:t>
      </w:r>
      <w:r w:rsidR="00F76B80">
        <w:rPr>
          <w:lang w:eastAsia="zh-CN"/>
        </w:rPr>
        <w:t>:</w:t>
      </w:r>
      <w:r>
        <w:rPr>
          <w:lang w:eastAsia="zh-CN"/>
        </w:rPr>
        <w:t xml:space="preserve"> </w:t>
      </w:r>
    </w:p>
    <w:p w14:paraId="58356541" w14:textId="77777777" w:rsidR="001339C9" w:rsidRPr="0047325E" w:rsidRDefault="001339C9" w:rsidP="001339C9">
      <w:pPr>
        <w:pStyle w:val="Doc-text2"/>
        <w:numPr>
          <w:ilvl w:val="0"/>
          <w:numId w:val="87"/>
        </w:numPr>
        <w:pBdr>
          <w:top w:val="single" w:sz="4" w:space="1" w:color="auto"/>
          <w:left w:val="single" w:sz="4" w:space="4" w:color="auto"/>
          <w:bottom w:val="single" w:sz="4" w:space="1" w:color="auto"/>
          <w:right w:val="single" w:sz="4" w:space="4" w:color="auto"/>
        </w:pBdr>
      </w:pPr>
      <w:r w:rsidRPr="0047325E">
        <w:t>For BM use case for UE-side model, data collection related configuration(s) (e.g., measurement resources configuration) and associated ID(s) can be included in training data collection configuration.</w:t>
      </w:r>
    </w:p>
    <w:p w14:paraId="137A50C6" w14:textId="77777777" w:rsidR="001339C9" w:rsidRDefault="001339C9" w:rsidP="001339C9">
      <w:pPr>
        <w:pStyle w:val="Doc-text2"/>
        <w:numPr>
          <w:ilvl w:val="0"/>
          <w:numId w:val="87"/>
        </w:numPr>
        <w:pBdr>
          <w:top w:val="single" w:sz="4" w:space="1" w:color="auto"/>
          <w:left w:val="single" w:sz="4" w:space="4" w:color="auto"/>
          <w:bottom w:val="single" w:sz="4" w:space="1" w:color="auto"/>
          <w:right w:val="single" w:sz="4" w:space="4" w:color="auto"/>
        </w:pBdr>
      </w:pPr>
      <w:r w:rsidRPr="0047325E">
        <w:t xml:space="preserve">For data collection configuration UE-side model training, the UE can send a request for data collection.   FFS what the request contains.    </w:t>
      </w:r>
    </w:p>
    <w:p w14:paraId="56796D75" w14:textId="77777777" w:rsidR="001339C9" w:rsidRDefault="001339C9" w:rsidP="001339C9">
      <w:pPr>
        <w:pStyle w:val="Doc-text2"/>
        <w:numPr>
          <w:ilvl w:val="0"/>
          <w:numId w:val="87"/>
        </w:numPr>
        <w:pBdr>
          <w:top w:val="single" w:sz="4" w:space="1" w:color="auto"/>
          <w:left w:val="single" w:sz="4" w:space="4" w:color="auto"/>
          <w:bottom w:val="single" w:sz="4" w:space="1" w:color="auto"/>
          <w:right w:val="single" w:sz="4" w:space="4" w:color="auto"/>
        </w:pBdr>
      </w:pPr>
      <w:r w:rsidRPr="0047325E">
        <w:t>The network can provide the data collection configuration</w:t>
      </w:r>
      <w:r>
        <w:t xml:space="preserve"> (at any point in time), with or without UE request</w:t>
      </w:r>
      <w:r w:rsidRPr="0047325E">
        <w:t xml:space="preserve">.    </w:t>
      </w:r>
    </w:p>
    <w:p w14:paraId="0B68FDD2" w14:textId="77777777" w:rsidR="001339C9" w:rsidRPr="00B07F5F" w:rsidRDefault="001339C9" w:rsidP="001339C9">
      <w:pPr>
        <w:pStyle w:val="Doc-text2"/>
        <w:numPr>
          <w:ilvl w:val="0"/>
          <w:numId w:val="87"/>
        </w:numPr>
        <w:pBdr>
          <w:top w:val="single" w:sz="4" w:space="1" w:color="auto"/>
          <w:left w:val="single" w:sz="4" w:space="4" w:color="auto"/>
          <w:bottom w:val="single" w:sz="4" w:space="1" w:color="auto"/>
          <w:right w:val="single" w:sz="4" w:space="4" w:color="auto"/>
        </w:pBdr>
      </w:pPr>
      <w:r w:rsidRPr="00B07F5F">
        <w:t>The following methods for network control of the initiation and configuration for data collection:</w:t>
      </w:r>
    </w:p>
    <w:p w14:paraId="55DE0C5F" w14:textId="0CA4A7E7" w:rsidR="001339C9" w:rsidRPr="00B07F5F" w:rsidRDefault="001339C9" w:rsidP="001339C9">
      <w:pPr>
        <w:pStyle w:val="Doc-text2"/>
        <w:pBdr>
          <w:top w:val="single" w:sz="4" w:space="1" w:color="auto"/>
          <w:left w:val="single" w:sz="4" w:space="4" w:color="auto"/>
          <w:bottom w:val="single" w:sz="4" w:space="1" w:color="auto"/>
          <w:right w:val="single" w:sz="4" w:space="4" w:color="auto"/>
        </w:pBdr>
        <w:ind w:left="1259" w:firstLine="0"/>
      </w:pPr>
      <w:r>
        <w:t xml:space="preserve">    - </w:t>
      </w:r>
      <w:r w:rsidRPr="00B07F5F">
        <w:t>The network can decide when to start/stop the data collection and send configuration.</w:t>
      </w:r>
    </w:p>
    <w:p w14:paraId="428D835C" w14:textId="45D8CCB0" w:rsidR="001339C9" w:rsidRPr="00B07F5F" w:rsidRDefault="001339C9" w:rsidP="001339C9">
      <w:pPr>
        <w:pStyle w:val="Doc-text2"/>
        <w:pBdr>
          <w:top w:val="single" w:sz="4" w:space="1" w:color="auto"/>
          <w:left w:val="single" w:sz="4" w:space="4" w:color="auto"/>
          <w:bottom w:val="single" w:sz="4" w:space="1" w:color="auto"/>
          <w:right w:val="single" w:sz="4" w:space="4" w:color="auto"/>
        </w:pBdr>
        <w:ind w:left="1259" w:firstLine="0"/>
      </w:pPr>
      <w:r>
        <w:t xml:space="preserve">    - </w:t>
      </w:r>
      <w:r w:rsidRPr="00B07F5F">
        <w:t>The network can configure whether UE is allowed to initiate request for data collection.</w:t>
      </w:r>
    </w:p>
    <w:p w14:paraId="10A18F22" w14:textId="443B3F26" w:rsidR="00473B98" w:rsidRDefault="00F86016" w:rsidP="00531AF7">
      <w:pPr>
        <w:spacing w:before="180"/>
        <w:rPr>
          <w:lang w:eastAsia="zh-CN"/>
        </w:rPr>
      </w:pPr>
      <w:r>
        <w:rPr>
          <w:lang w:eastAsia="zh-CN"/>
        </w:rPr>
        <w:t xml:space="preserve">We </w:t>
      </w:r>
      <w:r w:rsidR="00531AF7">
        <w:rPr>
          <w:lang w:eastAsia="zh-CN"/>
        </w:rPr>
        <w:t>think above agreements can be extended to general UE-side data collection.</w:t>
      </w:r>
    </w:p>
    <w:p w14:paraId="04B9EC9D" w14:textId="77777777" w:rsidR="00531AF7" w:rsidRDefault="00531AF7" w:rsidP="00473B98">
      <w:pPr>
        <w:rPr>
          <w:b/>
          <w:bCs/>
        </w:rPr>
      </w:pPr>
      <w:r w:rsidRPr="005D7D31">
        <w:rPr>
          <w:b/>
          <w:bCs/>
        </w:rPr>
        <w:t>Proposal 1:</w:t>
      </w:r>
      <w:r>
        <w:rPr>
          <w:b/>
          <w:bCs/>
        </w:rPr>
        <w:t xml:space="preserve"> Extend the following agreements on </w:t>
      </w:r>
      <w:r w:rsidRPr="00531AF7">
        <w:rPr>
          <w:b/>
          <w:bCs/>
        </w:rPr>
        <w:t>data collection configuration in AI/ML based beam management</w:t>
      </w:r>
      <w:r>
        <w:rPr>
          <w:b/>
          <w:bCs/>
        </w:rPr>
        <w:t xml:space="preserve"> to general UE-side data collection configuration: </w:t>
      </w:r>
    </w:p>
    <w:p w14:paraId="602C423F" w14:textId="24A72406" w:rsidR="00531AF7" w:rsidRPr="00531AF7" w:rsidRDefault="00531AF7" w:rsidP="00531AF7">
      <w:pPr>
        <w:numPr>
          <w:ilvl w:val="0"/>
          <w:numId w:val="89"/>
        </w:numPr>
        <w:rPr>
          <w:b/>
          <w:bCs/>
        </w:rPr>
      </w:pPr>
      <w:r>
        <w:rPr>
          <w:b/>
          <w:bCs/>
        </w:rPr>
        <w:t>D</w:t>
      </w:r>
      <w:r w:rsidRPr="00531AF7">
        <w:rPr>
          <w:b/>
          <w:bCs/>
        </w:rPr>
        <w:t>ata collection related configuration(s) (e.g., measurement resources configuration) and associated ID(s) can be included in training data collection configuration.</w:t>
      </w:r>
    </w:p>
    <w:p w14:paraId="1CF666E5" w14:textId="6836A324" w:rsidR="00531AF7" w:rsidRPr="00531AF7" w:rsidRDefault="00531AF7" w:rsidP="00531AF7">
      <w:pPr>
        <w:numPr>
          <w:ilvl w:val="0"/>
          <w:numId w:val="89"/>
        </w:numPr>
        <w:rPr>
          <w:b/>
          <w:bCs/>
        </w:rPr>
      </w:pPr>
      <w:r w:rsidRPr="00531AF7">
        <w:rPr>
          <w:b/>
          <w:bCs/>
        </w:rPr>
        <w:t>For data collection configuration UE-side model training, the UE can send a request for data collection.</w:t>
      </w:r>
    </w:p>
    <w:p w14:paraId="33D62A45" w14:textId="77777777" w:rsidR="00531AF7" w:rsidRPr="00531AF7" w:rsidRDefault="00531AF7" w:rsidP="00531AF7">
      <w:pPr>
        <w:numPr>
          <w:ilvl w:val="0"/>
          <w:numId w:val="89"/>
        </w:numPr>
        <w:rPr>
          <w:b/>
          <w:bCs/>
        </w:rPr>
      </w:pPr>
      <w:r w:rsidRPr="00531AF7">
        <w:rPr>
          <w:b/>
          <w:bCs/>
        </w:rPr>
        <w:t xml:space="preserve">The network can provide the data collection configuration (at any point in time), with or without UE request.    </w:t>
      </w:r>
    </w:p>
    <w:p w14:paraId="3A20730E" w14:textId="77777777" w:rsidR="00531AF7" w:rsidRPr="00531AF7" w:rsidRDefault="00531AF7" w:rsidP="00531AF7">
      <w:pPr>
        <w:numPr>
          <w:ilvl w:val="0"/>
          <w:numId w:val="89"/>
        </w:numPr>
        <w:rPr>
          <w:b/>
          <w:bCs/>
        </w:rPr>
      </w:pPr>
      <w:r w:rsidRPr="00531AF7">
        <w:rPr>
          <w:b/>
          <w:bCs/>
        </w:rPr>
        <w:t>The following methods for network control of the initiation and configuration for data collection:</w:t>
      </w:r>
    </w:p>
    <w:p w14:paraId="09EABFB3" w14:textId="187318DD" w:rsidR="00531AF7" w:rsidRPr="00531AF7" w:rsidRDefault="00531AF7" w:rsidP="00531AF7">
      <w:pPr>
        <w:pStyle w:val="ListParagraph"/>
        <w:numPr>
          <w:ilvl w:val="1"/>
          <w:numId w:val="89"/>
        </w:numPr>
        <w:ind w:firstLineChars="0"/>
        <w:rPr>
          <w:b/>
          <w:bCs/>
        </w:rPr>
      </w:pPr>
      <w:r w:rsidRPr="00531AF7">
        <w:rPr>
          <w:b/>
          <w:bCs/>
        </w:rPr>
        <w:t>The network can decide when to start/stop the data collection and send configuration.</w:t>
      </w:r>
    </w:p>
    <w:p w14:paraId="0DC8E0D1" w14:textId="64DF0F2C" w:rsidR="00531AF7" w:rsidRPr="00531AF7" w:rsidRDefault="00531AF7" w:rsidP="00531AF7">
      <w:pPr>
        <w:pStyle w:val="ListParagraph"/>
        <w:numPr>
          <w:ilvl w:val="1"/>
          <w:numId w:val="89"/>
        </w:numPr>
        <w:ind w:firstLineChars="0"/>
        <w:rPr>
          <w:b/>
          <w:bCs/>
        </w:rPr>
      </w:pPr>
      <w:r w:rsidRPr="00531AF7">
        <w:rPr>
          <w:b/>
          <w:bCs/>
        </w:rPr>
        <w:t>The network can configure whether UE is allowed to initiate request for data collection.</w:t>
      </w:r>
    </w:p>
    <w:p w14:paraId="5EB45631" w14:textId="6A736954" w:rsidR="004E460E" w:rsidRDefault="00531AF7" w:rsidP="004E460E">
      <w:pPr>
        <w:rPr>
          <w:iCs/>
          <w:noProof/>
        </w:rPr>
      </w:pPr>
      <w:r>
        <w:rPr>
          <w:lang w:eastAsia="zh-CN"/>
        </w:rPr>
        <w:t xml:space="preserve">Then on the UE request message, </w:t>
      </w:r>
      <w:r w:rsidR="004E460E">
        <w:rPr>
          <w:iCs/>
          <w:noProof/>
        </w:rPr>
        <w:t xml:space="preserve">we think the request is usful at least from below three aspects: </w:t>
      </w:r>
    </w:p>
    <w:p w14:paraId="475B8F2F" w14:textId="77777777" w:rsidR="004E460E" w:rsidRPr="00AF2CFF" w:rsidRDefault="004E460E" w:rsidP="004E460E">
      <w:pPr>
        <w:pStyle w:val="ListParagraph"/>
        <w:numPr>
          <w:ilvl w:val="0"/>
          <w:numId w:val="90"/>
        </w:numPr>
        <w:ind w:left="643" w:firstLineChars="0"/>
        <w:rPr>
          <w:iCs/>
          <w:noProof/>
          <w:lang w:eastAsia="zh-CN"/>
        </w:rPr>
      </w:pPr>
      <w:r>
        <w:rPr>
          <w:iCs/>
          <w:noProof/>
          <w:lang w:eastAsia="zh-CN"/>
        </w:rPr>
        <w:t xml:space="preserve">The UE request can indicate </w:t>
      </w:r>
      <w:r w:rsidRPr="00515431">
        <w:rPr>
          <w:iCs/>
          <w:noProof/>
          <w:u w:val="single"/>
          <w:lang w:eastAsia="zh-CN"/>
        </w:rPr>
        <w:t>whether the data collection is needed</w:t>
      </w:r>
      <w:r>
        <w:rPr>
          <w:iCs/>
          <w:noProof/>
          <w:lang w:eastAsia="zh-CN"/>
        </w:rPr>
        <w:t xml:space="preserve"> based on its local / internal information, e.g. whether the device local model is ready for interence or needs further training.  </w:t>
      </w:r>
    </w:p>
    <w:p w14:paraId="1E90E1CE" w14:textId="77777777" w:rsidR="004E460E" w:rsidRDefault="004E460E" w:rsidP="004E460E">
      <w:pPr>
        <w:pStyle w:val="ListParagraph"/>
        <w:numPr>
          <w:ilvl w:val="0"/>
          <w:numId w:val="90"/>
        </w:numPr>
        <w:ind w:left="643" w:firstLineChars="0"/>
        <w:rPr>
          <w:iCs/>
          <w:noProof/>
          <w:lang w:eastAsia="zh-CN"/>
        </w:rPr>
      </w:pPr>
      <w:r>
        <w:rPr>
          <w:iCs/>
          <w:noProof/>
          <w:lang w:eastAsia="zh-CN"/>
        </w:rPr>
        <w:t xml:space="preserve">The UE request can indicate </w:t>
      </w:r>
      <w:r w:rsidRPr="001230DC">
        <w:rPr>
          <w:iCs/>
          <w:noProof/>
          <w:u w:val="single"/>
          <w:lang w:eastAsia="zh-CN"/>
        </w:rPr>
        <w:t>when the data collection can start</w:t>
      </w:r>
      <w:r w:rsidRPr="00A30F1E">
        <w:rPr>
          <w:iCs/>
          <w:noProof/>
          <w:u w:val="single"/>
          <w:lang w:eastAsia="zh-CN"/>
        </w:rPr>
        <w:t xml:space="preserve"> or stop</w:t>
      </w:r>
      <w:r>
        <w:rPr>
          <w:iCs/>
          <w:noProof/>
          <w:lang w:eastAsia="zh-CN"/>
        </w:rPr>
        <w:t xml:space="preserve"> based on its local / internal informaion on, e.g. available remaining battery and memory information, whether any on-going operations which can’t be interrputed by data collection. </w:t>
      </w:r>
    </w:p>
    <w:p w14:paraId="37336C9C" w14:textId="77777777" w:rsidR="004E460E" w:rsidRDefault="004E460E" w:rsidP="004E460E">
      <w:pPr>
        <w:pStyle w:val="ListParagraph"/>
        <w:numPr>
          <w:ilvl w:val="1"/>
          <w:numId w:val="90"/>
        </w:numPr>
        <w:ind w:left="1040" w:firstLineChars="0"/>
        <w:rPr>
          <w:iCs/>
          <w:noProof/>
          <w:lang w:eastAsia="zh-CN"/>
        </w:rPr>
      </w:pPr>
      <w:r>
        <w:rPr>
          <w:iCs/>
          <w:noProof/>
          <w:lang w:eastAsia="zh-CN"/>
        </w:rPr>
        <w:t xml:space="preserve">The UE can’t share such information with the NW because it may be UE’s internal implementation. </w:t>
      </w:r>
    </w:p>
    <w:p w14:paraId="4ADA6F2B" w14:textId="77777777" w:rsidR="004E460E" w:rsidRDefault="004E460E" w:rsidP="004E460E">
      <w:pPr>
        <w:pStyle w:val="ListParagraph"/>
        <w:numPr>
          <w:ilvl w:val="0"/>
          <w:numId w:val="90"/>
        </w:numPr>
        <w:ind w:left="643" w:firstLineChars="0"/>
        <w:rPr>
          <w:iCs/>
          <w:noProof/>
          <w:lang w:eastAsia="zh-CN"/>
        </w:rPr>
      </w:pPr>
      <w:r>
        <w:rPr>
          <w:iCs/>
          <w:noProof/>
          <w:lang w:eastAsia="zh-CN"/>
        </w:rPr>
        <w:t xml:space="preserve">The UE request can indicate </w:t>
      </w:r>
      <w:r w:rsidRPr="00D439A4">
        <w:rPr>
          <w:iCs/>
          <w:noProof/>
          <w:u w:val="single"/>
          <w:lang w:eastAsia="zh-CN"/>
        </w:rPr>
        <w:t>what assistance information and/or reference signal (RS) from NW are needed</w:t>
      </w:r>
      <w:r>
        <w:rPr>
          <w:iCs/>
          <w:noProof/>
          <w:lang w:eastAsia="zh-CN"/>
        </w:rPr>
        <w:t xml:space="preserve"> bsaed on its local / internal informaion, e.g. required CSI-RS resource for measurements. </w:t>
      </w:r>
    </w:p>
    <w:p w14:paraId="38E79DF0" w14:textId="77777777" w:rsidR="004E460E" w:rsidRDefault="004E460E" w:rsidP="004E460E">
      <w:pPr>
        <w:pStyle w:val="ListParagraph"/>
        <w:numPr>
          <w:ilvl w:val="1"/>
          <w:numId w:val="90"/>
        </w:numPr>
        <w:ind w:left="1040" w:firstLineChars="0"/>
        <w:rPr>
          <w:iCs/>
          <w:noProof/>
          <w:lang w:eastAsia="zh-CN"/>
        </w:rPr>
      </w:pPr>
      <w:r>
        <w:rPr>
          <w:iCs/>
          <w:noProof/>
          <w:lang w:eastAsia="zh-CN"/>
        </w:rPr>
        <w:t>The UE may provide its suggestion to the NW and it is up to NW to decide whether to acommendate the UE requrst as legacy.</w:t>
      </w:r>
    </w:p>
    <w:p w14:paraId="28A2C772" w14:textId="1736272C" w:rsidR="004E460E" w:rsidRPr="00AD490E" w:rsidRDefault="004E460E" w:rsidP="004E460E">
      <w:pPr>
        <w:rPr>
          <w:b/>
          <w:bCs/>
          <w:iCs/>
          <w:noProof/>
          <w:lang w:eastAsia="zh-CN"/>
        </w:rPr>
      </w:pPr>
      <w:r w:rsidRPr="00AD490E">
        <w:rPr>
          <w:b/>
          <w:bCs/>
        </w:rPr>
        <w:t xml:space="preserve">Observation </w:t>
      </w:r>
      <w:r w:rsidR="00E662B4">
        <w:rPr>
          <w:b/>
          <w:bCs/>
        </w:rPr>
        <w:t>1</w:t>
      </w:r>
      <w:r w:rsidRPr="00AD490E">
        <w:rPr>
          <w:b/>
          <w:bCs/>
        </w:rPr>
        <w:t xml:space="preserve">: </w:t>
      </w:r>
      <w:r>
        <w:rPr>
          <w:b/>
          <w:bCs/>
        </w:rPr>
        <w:t xml:space="preserve">The </w:t>
      </w:r>
      <w:r>
        <w:rPr>
          <w:b/>
          <w:bCs/>
          <w:iCs/>
          <w:noProof/>
          <w:lang w:eastAsia="zh-CN"/>
        </w:rPr>
        <w:t xml:space="preserve">following information is useful to be included in </w:t>
      </w:r>
      <w:r w:rsidRPr="00AD490E">
        <w:rPr>
          <w:b/>
          <w:bCs/>
          <w:iCs/>
          <w:noProof/>
          <w:lang w:eastAsia="zh-CN"/>
        </w:rPr>
        <w:t xml:space="preserve">UE request </w:t>
      </w:r>
      <w:r>
        <w:rPr>
          <w:b/>
          <w:bCs/>
          <w:iCs/>
          <w:noProof/>
          <w:lang w:eastAsia="zh-CN"/>
        </w:rPr>
        <w:t xml:space="preserve">signaling </w:t>
      </w:r>
      <w:r w:rsidRPr="00AD490E">
        <w:rPr>
          <w:b/>
          <w:bCs/>
          <w:iCs/>
          <w:noProof/>
          <w:lang w:eastAsia="zh-CN"/>
        </w:rPr>
        <w:t>on data collection:</w:t>
      </w:r>
    </w:p>
    <w:p w14:paraId="07CA304B" w14:textId="77777777" w:rsidR="004E460E" w:rsidRPr="00AD490E" w:rsidRDefault="004E460E" w:rsidP="004E460E">
      <w:pPr>
        <w:pStyle w:val="ListParagraph"/>
        <w:numPr>
          <w:ilvl w:val="0"/>
          <w:numId w:val="91"/>
        </w:numPr>
        <w:ind w:left="643" w:firstLineChars="0"/>
        <w:rPr>
          <w:b/>
          <w:bCs/>
          <w:iCs/>
          <w:noProof/>
          <w:lang w:eastAsia="zh-CN"/>
        </w:rPr>
      </w:pPr>
      <w:r>
        <w:rPr>
          <w:b/>
          <w:bCs/>
          <w:iCs/>
          <w:noProof/>
          <w:u w:val="single"/>
          <w:lang w:eastAsia="zh-CN"/>
        </w:rPr>
        <w:t>W</w:t>
      </w:r>
      <w:r w:rsidRPr="00AD490E">
        <w:rPr>
          <w:b/>
          <w:bCs/>
          <w:iCs/>
          <w:noProof/>
          <w:u w:val="single"/>
          <w:lang w:eastAsia="zh-CN"/>
        </w:rPr>
        <w:t>hether the data collection is needed</w:t>
      </w:r>
      <w:r w:rsidRPr="00176E19">
        <w:rPr>
          <w:b/>
          <w:bCs/>
          <w:iCs/>
          <w:noProof/>
          <w:lang w:eastAsia="zh-CN"/>
        </w:rPr>
        <w:t xml:space="preserve"> based on UE’s local / internal information</w:t>
      </w:r>
      <w:r w:rsidRPr="00AD490E">
        <w:rPr>
          <w:b/>
          <w:bCs/>
          <w:iCs/>
          <w:noProof/>
          <w:lang w:eastAsia="zh-CN"/>
        </w:rPr>
        <w:t xml:space="preserve">, e.g. whether the device local model is ready for interence or needs further training.  </w:t>
      </w:r>
    </w:p>
    <w:p w14:paraId="72AB527C" w14:textId="77777777" w:rsidR="004E460E" w:rsidRPr="00AD490E" w:rsidRDefault="004E460E" w:rsidP="004E460E">
      <w:pPr>
        <w:pStyle w:val="ListParagraph"/>
        <w:numPr>
          <w:ilvl w:val="0"/>
          <w:numId w:val="91"/>
        </w:numPr>
        <w:ind w:left="643" w:firstLineChars="0"/>
        <w:rPr>
          <w:b/>
          <w:bCs/>
          <w:iCs/>
          <w:noProof/>
          <w:lang w:eastAsia="zh-CN"/>
        </w:rPr>
      </w:pPr>
      <w:r>
        <w:rPr>
          <w:b/>
          <w:bCs/>
          <w:iCs/>
          <w:noProof/>
          <w:u w:val="single"/>
          <w:lang w:eastAsia="zh-CN"/>
        </w:rPr>
        <w:t>W</w:t>
      </w:r>
      <w:r w:rsidRPr="00AD490E">
        <w:rPr>
          <w:b/>
          <w:bCs/>
          <w:iCs/>
          <w:noProof/>
          <w:u w:val="single"/>
          <w:lang w:eastAsia="zh-CN"/>
        </w:rPr>
        <w:t>hen the data collection can start</w:t>
      </w:r>
      <w:r>
        <w:rPr>
          <w:b/>
          <w:bCs/>
          <w:iCs/>
          <w:noProof/>
          <w:u w:val="single"/>
          <w:lang w:eastAsia="zh-CN"/>
        </w:rPr>
        <w:t xml:space="preserve"> or stop</w:t>
      </w:r>
      <w:r w:rsidRPr="00037B61">
        <w:rPr>
          <w:b/>
          <w:bCs/>
          <w:iCs/>
          <w:noProof/>
          <w:lang w:eastAsia="zh-CN"/>
        </w:rPr>
        <w:t xml:space="preserve"> </w:t>
      </w:r>
      <w:r w:rsidRPr="00176E19">
        <w:rPr>
          <w:b/>
          <w:bCs/>
          <w:iCs/>
          <w:noProof/>
          <w:lang w:eastAsia="zh-CN"/>
        </w:rPr>
        <w:t>based on UE’s local / internal information</w:t>
      </w:r>
      <w:r w:rsidRPr="00AD490E">
        <w:rPr>
          <w:b/>
          <w:bCs/>
          <w:iCs/>
          <w:noProof/>
          <w:lang w:eastAsia="zh-CN"/>
        </w:rPr>
        <w:t>, e.g. remaining battery</w:t>
      </w:r>
      <w:r>
        <w:rPr>
          <w:b/>
          <w:bCs/>
          <w:iCs/>
          <w:noProof/>
          <w:lang w:eastAsia="zh-CN"/>
        </w:rPr>
        <w:t xml:space="preserve"> /</w:t>
      </w:r>
      <w:r w:rsidRPr="00AD490E">
        <w:rPr>
          <w:b/>
          <w:bCs/>
          <w:iCs/>
          <w:noProof/>
          <w:lang w:eastAsia="zh-CN"/>
        </w:rPr>
        <w:t xml:space="preserve"> memory </w:t>
      </w:r>
      <w:r>
        <w:rPr>
          <w:b/>
          <w:bCs/>
          <w:iCs/>
          <w:noProof/>
          <w:lang w:eastAsia="zh-CN"/>
        </w:rPr>
        <w:t>status</w:t>
      </w:r>
      <w:r w:rsidRPr="00AD490E">
        <w:rPr>
          <w:b/>
          <w:bCs/>
          <w:iCs/>
          <w:noProof/>
          <w:lang w:eastAsia="zh-CN"/>
        </w:rPr>
        <w:t xml:space="preserve">, whether any on-going operations which can’t be interrputed by data collection. </w:t>
      </w:r>
    </w:p>
    <w:p w14:paraId="31884374" w14:textId="77777777" w:rsidR="004E460E" w:rsidRPr="00AD490E" w:rsidRDefault="004E460E" w:rsidP="004E460E">
      <w:pPr>
        <w:pStyle w:val="ListParagraph"/>
        <w:numPr>
          <w:ilvl w:val="0"/>
          <w:numId w:val="91"/>
        </w:numPr>
        <w:ind w:left="643" w:firstLineChars="0"/>
        <w:rPr>
          <w:b/>
          <w:bCs/>
          <w:iCs/>
          <w:noProof/>
          <w:lang w:eastAsia="zh-CN"/>
        </w:rPr>
      </w:pPr>
      <w:r>
        <w:rPr>
          <w:b/>
          <w:bCs/>
          <w:iCs/>
          <w:noProof/>
          <w:u w:val="single"/>
          <w:lang w:eastAsia="zh-CN"/>
        </w:rPr>
        <w:lastRenderedPageBreak/>
        <w:t>W</w:t>
      </w:r>
      <w:r w:rsidRPr="00AD490E">
        <w:rPr>
          <w:b/>
          <w:bCs/>
          <w:iCs/>
          <w:noProof/>
          <w:u w:val="single"/>
          <w:lang w:eastAsia="zh-CN"/>
        </w:rPr>
        <w:t>hat assistance information and/or reference signal (RS) from NW are needed</w:t>
      </w:r>
      <w:r w:rsidRPr="00AD490E">
        <w:rPr>
          <w:b/>
          <w:bCs/>
          <w:iCs/>
          <w:noProof/>
          <w:lang w:eastAsia="zh-CN"/>
        </w:rPr>
        <w:t xml:space="preserve"> for model training, e.g. required CSI-RS resource for measurements. </w:t>
      </w:r>
    </w:p>
    <w:p w14:paraId="53907BE7" w14:textId="0EFADAF2" w:rsidR="004E460E" w:rsidRDefault="004E460E" w:rsidP="004E460E">
      <w:pPr>
        <w:rPr>
          <w:iCs/>
          <w:noProof/>
        </w:rPr>
      </w:pPr>
      <w:r>
        <w:rPr>
          <w:iCs/>
          <w:noProof/>
        </w:rPr>
        <w:t xml:space="preserve">The above 1) and 2) can be combined into one bit indication on whether initializing / stopping data collection, and 3) can be mapped to the suggested </w:t>
      </w:r>
      <w:r w:rsidR="005B502B">
        <w:rPr>
          <w:iCs/>
          <w:noProof/>
        </w:rPr>
        <w:t>measurement</w:t>
      </w:r>
      <w:r w:rsidRPr="009D5C95">
        <w:rPr>
          <w:iCs/>
          <w:noProof/>
        </w:rPr>
        <w:t xml:space="preserve"> resource</w:t>
      </w:r>
      <w:r w:rsidR="00AC21C4">
        <w:rPr>
          <w:iCs/>
          <w:noProof/>
        </w:rPr>
        <w:t xml:space="preserve"> configuration</w:t>
      </w:r>
      <w:r>
        <w:rPr>
          <w:iCs/>
          <w:noProof/>
        </w:rPr>
        <w:t>.</w:t>
      </w:r>
      <w:r w:rsidRPr="009D5C95">
        <w:rPr>
          <w:iCs/>
          <w:noProof/>
        </w:rPr>
        <w:t xml:space="preserve"> </w:t>
      </w:r>
      <w:r w:rsidR="00765B2B">
        <w:rPr>
          <w:iCs/>
          <w:noProof/>
        </w:rPr>
        <w:t xml:space="preserve">Meanwhile, as general principle in 3GPP, it is up to NW implementation whether to </w:t>
      </w:r>
      <w:r w:rsidR="00826848" w:rsidRPr="00EA25AB">
        <w:t>accommodate</w:t>
      </w:r>
      <w:r w:rsidR="00826848" w:rsidRPr="0014748F">
        <w:rPr>
          <w:b/>
          <w:bCs/>
        </w:rPr>
        <w:t xml:space="preserve"> </w:t>
      </w:r>
      <w:r w:rsidR="00FA4DC9">
        <w:rPr>
          <w:iCs/>
          <w:noProof/>
        </w:rPr>
        <w:t xml:space="preserve">the </w:t>
      </w:r>
      <w:r w:rsidR="00765B2B">
        <w:rPr>
          <w:iCs/>
          <w:noProof/>
        </w:rPr>
        <w:t xml:space="preserve">UE request. </w:t>
      </w:r>
      <w:r>
        <w:rPr>
          <w:iCs/>
          <w:noProof/>
        </w:rPr>
        <w:t>Thus, we propose:</w:t>
      </w:r>
    </w:p>
    <w:p w14:paraId="68EE20B0" w14:textId="0E94B0C4" w:rsidR="004E460E" w:rsidRDefault="004E460E" w:rsidP="004E460E">
      <w:pPr>
        <w:rPr>
          <w:b/>
          <w:bCs/>
        </w:rPr>
      </w:pPr>
      <w:r>
        <w:rPr>
          <w:b/>
          <w:bCs/>
        </w:rPr>
        <w:t xml:space="preserve">Proposal 2: The UE request may include the indication on </w:t>
      </w:r>
      <w:r w:rsidRPr="00D87B7C">
        <w:rPr>
          <w:b/>
          <w:bCs/>
        </w:rPr>
        <w:t>whether initializing</w:t>
      </w:r>
      <w:r>
        <w:rPr>
          <w:b/>
          <w:bCs/>
        </w:rPr>
        <w:t xml:space="preserve"> / stopping</w:t>
      </w:r>
      <w:r w:rsidRPr="00D87B7C">
        <w:rPr>
          <w:b/>
          <w:bCs/>
        </w:rPr>
        <w:t xml:space="preserve"> data collection and </w:t>
      </w:r>
      <w:r>
        <w:rPr>
          <w:b/>
          <w:bCs/>
        </w:rPr>
        <w:t>s</w:t>
      </w:r>
      <w:r w:rsidRPr="00D87B7C">
        <w:rPr>
          <w:b/>
          <w:bCs/>
        </w:rPr>
        <w:t xml:space="preserve">uggested </w:t>
      </w:r>
      <w:r w:rsidR="00AC21C4">
        <w:rPr>
          <w:b/>
          <w:bCs/>
        </w:rPr>
        <w:t>measurement</w:t>
      </w:r>
      <w:r w:rsidRPr="00F63E13">
        <w:rPr>
          <w:b/>
          <w:bCs/>
        </w:rPr>
        <w:t xml:space="preserve"> resource</w:t>
      </w:r>
      <w:r w:rsidR="00AC21C4">
        <w:rPr>
          <w:b/>
          <w:bCs/>
        </w:rPr>
        <w:t xml:space="preserve"> configuration</w:t>
      </w:r>
      <w:r>
        <w:rPr>
          <w:b/>
          <w:bCs/>
        </w:rPr>
        <w:t>.</w:t>
      </w:r>
      <w:r w:rsidR="00765B2B">
        <w:rPr>
          <w:b/>
          <w:bCs/>
        </w:rPr>
        <w:t xml:space="preserve"> </w:t>
      </w:r>
      <w:r w:rsidR="0014748F">
        <w:rPr>
          <w:b/>
          <w:bCs/>
        </w:rPr>
        <w:t xml:space="preserve">And </w:t>
      </w:r>
      <w:r w:rsidR="0014748F" w:rsidRPr="0014748F">
        <w:rPr>
          <w:b/>
          <w:bCs/>
        </w:rPr>
        <w:t xml:space="preserve">it is up to NW implementation whether to </w:t>
      </w:r>
      <w:r w:rsidR="00826848" w:rsidRPr="0014748F">
        <w:rPr>
          <w:b/>
          <w:bCs/>
        </w:rPr>
        <w:t>accommodate</w:t>
      </w:r>
      <w:r w:rsidR="0014748F" w:rsidRPr="0014748F">
        <w:rPr>
          <w:b/>
          <w:bCs/>
        </w:rPr>
        <w:t xml:space="preserve"> </w:t>
      </w:r>
      <w:r w:rsidR="00FA4DC9">
        <w:rPr>
          <w:b/>
          <w:bCs/>
        </w:rPr>
        <w:t xml:space="preserve">the </w:t>
      </w:r>
      <w:r w:rsidR="0014748F" w:rsidRPr="0014748F">
        <w:rPr>
          <w:b/>
          <w:bCs/>
        </w:rPr>
        <w:t>UE request.</w:t>
      </w:r>
      <w:r w:rsidR="00765B2B">
        <w:rPr>
          <w:b/>
          <w:bCs/>
        </w:rPr>
        <w:t xml:space="preserve"> </w:t>
      </w:r>
    </w:p>
    <w:p w14:paraId="1A76C519" w14:textId="03B7C3FB" w:rsidR="00473B98" w:rsidRPr="00E346BE" w:rsidRDefault="0094665C" w:rsidP="00473B98">
      <w:pPr>
        <w:rPr>
          <w:iCs/>
          <w:noProof/>
        </w:rPr>
      </w:pPr>
      <w:r>
        <w:rPr>
          <w:iCs/>
          <w:noProof/>
        </w:rPr>
        <w:t xml:space="preserve">In RAN2#128 [3], some companies proposed </w:t>
      </w:r>
      <w:r w:rsidR="00E346BE">
        <w:rPr>
          <w:iCs/>
          <w:noProof/>
        </w:rPr>
        <w:t xml:space="preserve">some solutions without UE request (e.g. requested by UE-side server). However, we think the discussion on detailed solution is out of RAN2 scope, and it can be left to other WGs.     </w:t>
      </w:r>
      <w:r>
        <w:rPr>
          <w:iCs/>
          <w:noProof/>
        </w:rPr>
        <w:t xml:space="preserve"> </w:t>
      </w:r>
    </w:p>
    <w:p w14:paraId="30BABB82" w14:textId="023AA4FC" w:rsidR="00C570D3" w:rsidRDefault="00C570D3" w:rsidP="00C570D3">
      <w:pPr>
        <w:rPr>
          <w:b/>
          <w:bCs/>
        </w:rPr>
      </w:pPr>
      <w:r w:rsidRPr="005D7D31">
        <w:rPr>
          <w:b/>
          <w:bCs/>
        </w:rPr>
        <w:t xml:space="preserve">Proposal </w:t>
      </w:r>
      <w:r w:rsidR="00E346BE">
        <w:rPr>
          <w:b/>
          <w:bCs/>
        </w:rPr>
        <w:t>3</w:t>
      </w:r>
      <w:r w:rsidRPr="005D7D31">
        <w:rPr>
          <w:b/>
          <w:bCs/>
        </w:rPr>
        <w:t xml:space="preserve">: </w:t>
      </w:r>
      <w:r w:rsidR="00E346BE">
        <w:rPr>
          <w:b/>
          <w:bCs/>
        </w:rPr>
        <w:t xml:space="preserve">On data collection configuration without UE request, </w:t>
      </w:r>
      <w:r w:rsidR="00E3020A">
        <w:rPr>
          <w:b/>
          <w:bCs/>
        </w:rPr>
        <w:t xml:space="preserve">RAN2 </w:t>
      </w:r>
      <w:r w:rsidR="00E346BE">
        <w:rPr>
          <w:b/>
          <w:bCs/>
        </w:rPr>
        <w:t>leaves the</w:t>
      </w:r>
      <w:r w:rsidR="00E1185D">
        <w:rPr>
          <w:b/>
          <w:bCs/>
        </w:rPr>
        <w:t xml:space="preserve"> </w:t>
      </w:r>
      <w:r w:rsidR="00E346BE">
        <w:rPr>
          <w:b/>
          <w:bCs/>
        </w:rPr>
        <w:t>detailed solution discussion</w:t>
      </w:r>
      <w:r w:rsidR="005A0818">
        <w:rPr>
          <w:b/>
          <w:bCs/>
        </w:rPr>
        <w:t xml:space="preserve"> </w:t>
      </w:r>
      <w:r w:rsidR="00E346BE">
        <w:rPr>
          <w:b/>
          <w:bCs/>
        </w:rPr>
        <w:t>to other WG.</w:t>
      </w:r>
      <w:r w:rsidR="005A0818">
        <w:rPr>
          <w:b/>
          <w:bCs/>
        </w:rPr>
        <w:t xml:space="preserve"> </w:t>
      </w:r>
    </w:p>
    <w:p w14:paraId="005075A4" w14:textId="2FA78165" w:rsidR="005E418D" w:rsidRDefault="005E418D" w:rsidP="005E418D">
      <w:pPr>
        <w:pStyle w:val="Heading2"/>
      </w:pPr>
      <w:r>
        <w:t xml:space="preserve">2.2 Data </w:t>
      </w:r>
      <w:r w:rsidR="00E146EB">
        <w:t>Transfer</w:t>
      </w:r>
      <w:r>
        <w:t xml:space="preserve">  </w:t>
      </w:r>
    </w:p>
    <w:p w14:paraId="5EA7B6C5" w14:textId="5B65DDDB" w:rsidR="00565765" w:rsidRDefault="00565765" w:rsidP="00565765">
      <w:pPr>
        <w:rPr>
          <w:lang w:eastAsia="zh-CN"/>
        </w:rPr>
      </w:pPr>
      <w:r>
        <w:rPr>
          <w:lang w:eastAsia="zh-CN"/>
        </w:rPr>
        <w:t>In Reply LS to SA2 [2], RAN2 provide the following definition of data transfer:</w:t>
      </w:r>
    </w:p>
    <w:p w14:paraId="0D102865" w14:textId="77777777" w:rsidR="00287E19" w:rsidRPr="00DB5BC6" w:rsidRDefault="00287E19" w:rsidP="00CB5D60">
      <w:pPr>
        <w:pStyle w:val="ListParagraph"/>
        <w:numPr>
          <w:ilvl w:val="0"/>
          <w:numId w:val="86"/>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contextualSpacing/>
        <w:textAlignment w:val="auto"/>
        <w:rPr>
          <w:rFonts w:ascii="Arial" w:eastAsiaTheme="minorEastAsia" w:hAnsi="Arial" w:cs="Arial"/>
          <w:bCs/>
        </w:rPr>
      </w:pPr>
      <w:r w:rsidRPr="00DB5BC6">
        <w:rPr>
          <w:rFonts w:ascii="Arial" w:eastAsiaTheme="minorEastAsia" w:hAnsi="Arial" w:cs="Arial"/>
          <w:bCs/>
          <w:i/>
          <w:iCs/>
        </w:rPr>
        <w:t xml:space="preserve">Data transfer </w:t>
      </w:r>
      <w:r w:rsidRPr="00DB5BC6">
        <w:rPr>
          <w:rFonts w:ascii="Arial" w:eastAsiaTheme="minorEastAsia" w:hAnsi="Arial" w:cs="Arial"/>
          <w:bCs/>
        </w:rPr>
        <w:t xml:space="preserve">refers to the sending/transfer of the collected data from the UE to Server for data collection for UE-side model training/OTT server (as capture in Table 7.2.1.3.2-1) in TR38.843. </w:t>
      </w:r>
    </w:p>
    <w:p w14:paraId="1E2CE83A" w14:textId="578AC16A" w:rsidR="00565765" w:rsidRPr="00565765" w:rsidRDefault="00CB5D60" w:rsidP="00D80E1B">
      <w:pPr>
        <w:spacing w:before="180"/>
        <w:rPr>
          <w:lang w:eastAsia="zh-CN"/>
        </w:rPr>
      </w:pPr>
      <w:r>
        <w:rPr>
          <w:lang w:eastAsia="zh-CN"/>
        </w:rPr>
        <w:t xml:space="preserve">Based on above definition, we discuss the issues identified in RANP#106.    </w:t>
      </w:r>
    </w:p>
    <w:p w14:paraId="29BDB94B" w14:textId="6726D9D9" w:rsidR="005E418D" w:rsidRDefault="005E418D" w:rsidP="005E418D">
      <w:pPr>
        <w:pStyle w:val="Heading3"/>
        <w:rPr>
          <w:lang w:val="en-US" w:eastAsia="zh-CN"/>
        </w:rPr>
      </w:pPr>
      <w:r>
        <w:t>2.</w:t>
      </w:r>
      <w:r w:rsidR="00DB7F97">
        <w:t>2</w:t>
      </w:r>
      <w:r>
        <w:t xml:space="preserve">.1 </w:t>
      </w:r>
      <w:r w:rsidR="000F5DF2" w:rsidRPr="000F5DF2">
        <w:rPr>
          <w:lang w:val="en-US" w:eastAsia="zh-CN"/>
        </w:rPr>
        <w:t xml:space="preserve">RAN aspects </w:t>
      </w:r>
      <w:r w:rsidR="002C7D86">
        <w:rPr>
          <w:lang w:val="en-US" w:eastAsia="zh-CN"/>
        </w:rPr>
        <w:t xml:space="preserve">to </w:t>
      </w:r>
      <w:r w:rsidR="002C7D86" w:rsidRPr="00A850D6">
        <w:rPr>
          <w:lang w:val="en-US" w:eastAsia="zh-CN"/>
        </w:rPr>
        <w:t>enable the data transfer to CN domain or OAM domain</w:t>
      </w:r>
    </w:p>
    <w:p w14:paraId="0B374E03" w14:textId="0823A2B6" w:rsidR="000878D5" w:rsidRDefault="000878D5" w:rsidP="000878D5">
      <w:pPr>
        <w:rPr>
          <w:lang w:eastAsia="zh-CN"/>
        </w:rPr>
      </w:pPr>
      <w:r>
        <w:rPr>
          <w:lang w:eastAsia="zh-CN"/>
        </w:rPr>
        <w:t>In RANP#106, option 1b was precluded</w:t>
      </w:r>
      <w:r w:rsidR="007B5042">
        <w:rPr>
          <w:lang w:eastAsia="zh-CN"/>
        </w:rPr>
        <w:t xml:space="preserve">. Thus, </w:t>
      </w:r>
      <w:r>
        <w:rPr>
          <w:lang w:eastAsia="zh-CN"/>
        </w:rPr>
        <w:t xml:space="preserve">the data transfer to CN domain is mapped to option 2 and </w:t>
      </w:r>
      <w:r w:rsidR="009F2C42">
        <w:rPr>
          <w:lang w:eastAsia="zh-CN"/>
        </w:rPr>
        <w:t xml:space="preserve">the data transfer to OAM domain is mapped to option 3. </w:t>
      </w:r>
    </w:p>
    <w:p w14:paraId="24BD93D8" w14:textId="6A796C6E" w:rsidR="009F2C42" w:rsidRPr="0085770A" w:rsidRDefault="009F2C42" w:rsidP="009F2C42">
      <w:pPr>
        <w:rPr>
          <w:b/>
          <w:bCs/>
          <w:lang w:eastAsia="zh-CN"/>
        </w:rPr>
      </w:pPr>
      <w:r w:rsidRPr="0085770A">
        <w:rPr>
          <w:b/>
          <w:bCs/>
        </w:rPr>
        <w:t xml:space="preserve">Observation 2: As </w:t>
      </w:r>
      <w:r w:rsidRPr="0085770A">
        <w:rPr>
          <w:b/>
          <w:bCs/>
          <w:lang w:eastAsia="zh-CN"/>
        </w:rPr>
        <w:t xml:space="preserve">option 1b was precluded in RANP#106, the data transfer to CN domain is mapped to option 2 and the data transfer to OAM domain is mapped to option 3. </w:t>
      </w:r>
    </w:p>
    <w:p w14:paraId="7EFCB025" w14:textId="56E8024B" w:rsidR="00301277" w:rsidRDefault="00301277" w:rsidP="000878D5">
      <w:pPr>
        <w:rPr>
          <w:lang w:eastAsia="zh-CN"/>
        </w:rPr>
      </w:pPr>
      <w:r>
        <w:rPr>
          <w:lang w:eastAsia="zh-CN"/>
        </w:rPr>
        <w:t>According to the LS from RAN to SA2/SA5 in RANP#106 [4], SA2 will evaluate UP solution of option 2 and SA5 will evaluate UP solution of option 3</w:t>
      </w:r>
      <w:r w:rsidR="0020752B">
        <w:rPr>
          <w:lang w:eastAsia="zh-CN"/>
        </w:rPr>
        <w:t>.</w:t>
      </w:r>
      <w:r>
        <w:rPr>
          <w:lang w:eastAsia="zh-CN"/>
        </w:rPr>
        <w:t xml:space="preserve"> </w:t>
      </w:r>
    </w:p>
    <w:p w14:paraId="158AC079" w14:textId="7F8A8157" w:rsidR="00301277" w:rsidRPr="00336777" w:rsidRDefault="00301277" w:rsidP="0020752B">
      <w:pPr>
        <w:pBdr>
          <w:top w:val="single" w:sz="4" w:space="1" w:color="auto"/>
          <w:left w:val="single" w:sz="4" w:space="4" w:color="auto"/>
          <w:bottom w:val="single" w:sz="4" w:space="1" w:color="auto"/>
          <w:right w:val="single" w:sz="4" w:space="4" w:color="auto"/>
        </w:pBdr>
        <w:ind w:left="720"/>
        <w:rPr>
          <w:sz w:val="22"/>
          <w:szCs w:val="22"/>
        </w:rPr>
      </w:pPr>
      <w:r w:rsidRPr="00336777">
        <w:rPr>
          <w:sz w:val="22"/>
          <w:szCs w:val="22"/>
        </w:rPr>
        <w:t>From RAN perspective, transfer of data over UP for Solution 2 in SA2 should be studied and provide feedback on fulfillment of visibility and controllability requirements.  Transfer of data over UP for Solution 3 can be studied by SA5</w:t>
      </w:r>
    </w:p>
    <w:p w14:paraId="0706AAA4" w14:textId="77777777" w:rsidR="00301277" w:rsidRDefault="00301277" w:rsidP="00301277">
      <w:pPr>
        <w:pBdr>
          <w:top w:val="single" w:sz="4" w:space="1" w:color="auto"/>
          <w:left w:val="single" w:sz="4" w:space="4" w:color="auto"/>
          <w:bottom w:val="single" w:sz="4" w:space="1" w:color="auto"/>
          <w:right w:val="single" w:sz="4" w:space="4" w:color="auto"/>
        </w:pBdr>
        <w:ind w:left="720"/>
        <w:rPr>
          <w:sz w:val="22"/>
          <w:szCs w:val="22"/>
        </w:rPr>
      </w:pPr>
      <w:r w:rsidRPr="00336777">
        <w:rPr>
          <w:sz w:val="22"/>
          <w:szCs w:val="22"/>
        </w:rPr>
        <w:t>RAN has already concluded that transfer of data over CP for Solution 2 and 3 can meet the visibility and controllability RAN requirements, even though some scalability concerns have been raised for high amount of data transfer.  RAN is not expecting SA2</w:t>
      </w:r>
      <w:r>
        <w:rPr>
          <w:sz w:val="22"/>
          <w:szCs w:val="22"/>
        </w:rPr>
        <w:t xml:space="preserve"> and SA5</w:t>
      </w:r>
      <w:r w:rsidRPr="00336777">
        <w:rPr>
          <w:sz w:val="22"/>
          <w:szCs w:val="22"/>
        </w:rPr>
        <w:t xml:space="preserve"> to study the transfer of data over CP for now.   </w:t>
      </w:r>
    </w:p>
    <w:p w14:paraId="2B4CB64E" w14:textId="0B608652" w:rsidR="0004213D" w:rsidRPr="0004213D" w:rsidRDefault="0004213D" w:rsidP="0004213D">
      <w:pPr>
        <w:rPr>
          <w:lang w:eastAsia="zh-CN"/>
        </w:rPr>
      </w:pPr>
      <w:r w:rsidRPr="0004213D">
        <w:rPr>
          <w:lang w:eastAsia="zh-CN"/>
        </w:rPr>
        <w:t>Thus,</w:t>
      </w:r>
      <w:r>
        <w:rPr>
          <w:lang w:eastAsia="zh-CN"/>
        </w:rPr>
        <w:t xml:space="preserve"> it is </w:t>
      </w:r>
      <w:r w:rsidR="001C68A4">
        <w:rPr>
          <w:lang w:eastAsia="zh-CN"/>
        </w:rPr>
        <w:t xml:space="preserve">still </w:t>
      </w:r>
      <w:r>
        <w:rPr>
          <w:lang w:eastAsia="zh-CN"/>
        </w:rPr>
        <w:t>not clear whether / how UP solution of option 2 and option 3 can work before SA2/SA5 provide feedback</w:t>
      </w:r>
      <w:r w:rsidR="0045441C">
        <w:rPr>
          <w:lang w:eastAsia="zh-CN"/>
        </w:rPr>
        <w:t xml:space="preserve">. </w:t>
      </w:r>
      <w:r w:rsidR="00C73A38">
        <w:rPr>
          <w:lang w:eastAsia="zh-CN"/>
        </w:rPr>
        <w:t>Furthermore, even i</w:t>
      </w:r>
      <w:r w:rsidR="0045441C">
        <w:rPr>
          <w:lang w:eastAsia="zh-CN"/>
        </w:rPr>
        <w:t xml:space="preserve">f UP solution is adopted, </w:t>
      </w:r>
      <w:r w:rsidR="00091844">
        <w:rPr>
          <w:lang w:eastAsia="zh-CN"/>
        </w:rPr>
        <w:t>it</w:t>
      </w:r>
      <w:r w:rsidR="0045441C">
        <w:rPr>
          <w:lang w:eastAsia="zh-CN"/>
        </w:rPr>
        <w:t xml:space="preserve"> is </w:t>
      </w:r>
      <w:r w:rsidR="00E85C93">
        <w:rPr>
          <w:lang w:eastAsia="zh-CN"/>
        </w:rPr>
        <w:t>also not clear whether</w:t>
      </w:r>
      <w:r w:rsidR="0045441C">
        <w:rPr>
          <w:lang w:eastAsia="zh-CN"/>
        </w:rPr>
        <w:t xml:space="preserve"> RAN is transparent to </w:t>
      </w:r>
      <w:r w:rsidR="00091844">
        <w:rPr>
          <w:lang w:eastAsia="zh-CN"/>
        </w:rPr>
        <w:t>option 2/3</w:t>
      </w:r>
      <w:r w:rsidR="00ED367E">
        <w:rPr>
          <w:lang w:eastAsia="zh-CN"/>
        </w:rPr>
        <w:t xml:space="preserve"> </w:t>
      </w:r>
      <w:r w:rsidR="008C696A">
        <w:rPr>
          <w:lang w:eastAsia="zh-CN"/>
        </w:rPr>
        <w:t>and</w:t>
      </w:r>
      <w:r w:rsidR="00091844">
        <w:rPr>
          <w:lang w:eastAsia="zh-CN"/>
        </w:rPr>
        <w:t xml:space="preserve"> </w:t>
      </w:r>
      <w:r w:rsidR="008C696A">
        <w:rPr>
          <w:lang w:eastAsia="zh-CN"/>
        </w:rPr>
        <w:t xml:space="preserve">whether </w:t>
      </w:r>
      <w:r w:rsidR="00091844">
        <w:rPr>
          <w:lang w:eastAsia="zh-CN"/>
        </w:rPr>
        <w:t xml:space="preserve">RAN </w:t>
      </w:r>
      <w:r w:rsidR="0045441C">
        <w:rPr>
          <w:lang w:eastAsia="zh-CN"/>
        </w:rPr>
        <w:t>can diff</w:t>
      </w:r>
      <w:r w:rsidR="00091844">
        <w:rPr>
          <w:lang w:eastAsia="zh-CN"/>
        </w:rPr>
        <w:t xml:space="preserve">erentiate option 2 and option </w:t>
      </w:r>
      <w:r w:rsidR="004B4E44">
        <w:rPr>
          <w:lang w:eastAsia="zh-CN"/>
        </w:rPr>
        <w:t>3</w:t>
      </w:r>
      <w:r w:rsidR="00091844">
        <w:rPr>
          <w:lang w:eastAsia="zh-CN"/>
        </w:rPr>
        <w:t xml:space="preserve">. </w:t>
      </w:r>
      <w:r w:rsidR="00ED367E">
        <w:rPr>
          <w:lang w:eastAsia="zh-CN"/>
        </w:rPr>
        <w:t xml:space="preserve">Thus, we think it is difficulty for RAN2 to discuss </w:t>
      </w:r>
      <w:r w:rsidR="00D742B5">
        <w:t>detailed</w:t>
      </w:r>
      <w:r w:rsidR="00ED367E" w:rsidRPr="00ED367E">
        <w:t xml:space="preserve"> RAN impacts between option 2 and 3</w:t>
      </w:r>
      <w:r w:rsidR="00ED367E">
        <w:t xml:space="preserve"> at this stage, i.e. RAN2 can only discuss </w:t>
      </w:r>
      <w:r w:rsidR="00ED367E" w:rsidRPr="00ED367E">
        <w:t>potential RAN impacts common to option 2 and option 3</w:t>
      </w:r>
      <w:r w:rsidR="00ED367E">
        <w:t>. Thus, we propose:</w:t>
      </w:r>
    </w:p>
    <w:p w14:paraId="449DA4C5" w14:textId="602C0912" w:rsidR="0004213D" w:rsidRDefault="0004213D" w:rsidP="0004213D">
      <w:pPr>
        <w:rPr>
          <w:b/>
          <w:bCs/>
        </w:rPr>
      </w:pPr>
      <w:r w:rsidRPr="005D7D31">
        <w:rPr>
          <w:b/>
          <w:bCs/>
        </w:rPr>
        <w:t xml:space="preserve">Proposal </w:t>
      </w:r>
      <w:r w:rsidR="00ED367E">
        <w:rPr>
          <w:b/>
          <w:bCs/>
        </w:rPr>
        <w:t>4</w:t>
      </w:r>
      <w:r w:rsidRPr="005D7D31">
        <w:rPr>
          <w:b/>
          <w:bCs/>
        </w:rPr>
        <w:t xml:space="preserve">: </w:t>
      </w:r>
      <w:r>
        <w:rPr>
          <w:b/>
          <w:bCs/>
        </w:rPr>
        <w:t xml:space="preserve">Before </w:t>
      </w:r>
      <w:r w:rsidR="00ED367E">
        <w:rPr>
          <w:b/>
          <w:bCs/>
        </w:rPr>
        <w:t>SA2/SA5</w:t>
      </w:r>
      <w:r>
        <w:rPr>
          <w:b/>
          <w:bCs/>
        </w:rPr>
        <w:t xml:space="preserve"> provide </w:t>
      </w:r>
      <w:r w:rsidR="00ED367E">
        <w:rPr>
          <w:b/>
          <w:bCs/>
        </w:rPr>
        <w:t>fee</w:t>
      </w:r>
      <w:r w:rsidR="009B5A71">
        <w:rPr>
          <w:b/>
          <w:bCs/>
        </w:rPr>
        <w:t>d</w:t>
      </w:r>
      <w:r w:rsidR="00ED367E">
        <w:rPr>
          <w:b/>
          <w:bCs/>
        </w:rPr>
        <w:t>back</w:t>
      </w:r>
      <w:r>
        <w:rPr>
          <w:b/>
          <w:bCs/>
        </w:rPr>
        <w:t>, RAN2 only discuss potential RAN impacts common to option 2 and option 3</w:t>
      </w:r>
      <w:r w:rsidR="00ED367E">
        <w:rPr>
          <w:b/>
          <w:bCs/>
        </w:rPr>
        <w:t>.</w:t>
      </w:r>
      <w:r>
        <w:rPr>
          <w:b/>
          <w:bCs/>
        </w:rPr>
        <w:t xml:space="preserve"> </w:t>
      </w:r>
    </w:p>
    <w:p w14:paraId="422DEDE2" w14:textId="2680CE77" w:rsidR="00301277" w:rsidRDefault="00ED367E" w:rsidP="000878D5">
      <w:pPr>
        <w:rPr>
          <w:lang w:eastAsia="zh-CN"/>
        </w:rPr>
      </w:pPr>
      <w:r>
        <w:rPr>
          <w:lang w:eastAsia="zh-CN"/>
        </w:rPr>
        <w:t xml:space="preserve">Meanwhile, please note that it is indicated that RAN will </w:t>
      </w:r>
      <w:r w:rsidR="0020752B">
        <w:rPr>
          <w:lang w:eastAsia="zh-CN"/>
        </w:rPr>
        <w:t>make a final decision on</w:t>
      </w:r>
      <w:r w:rsidR="0020752B" w:rsidRPr="0020752B">
        <w:rPr>
          <w:lang w:eastAsia="zh-CN"/>
        </w:rPr>
        <w:t xml:space="preserve"> the way forward </w:t>
      </w:r>
      <w:proofErr w:type="gramStart"/>
      <w:r w:rsidR="0020752B" w:rsidRPr="0020752B">
        <w:rPr>
          <w:lang w:eastAsia="zh-CN"/>
        </w:rPr>
        <w:t>taking into account</w:t>
      </w:r>
      <w:proofErr w:type="gramEnd"/>
      <w:r w:rsidR="0020752B" w:rsidRPr="0020752B">
        <w:rPr>
          <w:lang w:eastAsia="zh-CN"/>
        </w:rPr>
        <w:t xml:space="preserve"> SA inputs</w:t>
      </w:r>
      <w:r>
        <w:rPr>
          <w:lang w:eastAsia="zh-CN"/>
        </w:rPr>
        <w:t xml:space="preserve"> in the LS to SA2/SA5 [4]</w:t>
      </w:r>
      <w:r w:rsidR="0020752B">
        <w:rPr>
          <w:lang w:eastAsia="zh-CN"/>
        </w:rPr>
        <w:t>.</w:t>
      </w:r>
      <w:r w:rsidR="009F3E71">
        <w:rPr>
          <w:lang w:eastAsia="zh-CN"/>
        </w:rPr>
        <w:t xml:space="preserve"> In a simple, RAN do not task RAN2 to discuss solution down-selection.</w:t>
      </w:r>
    </w:p>
    <w:p w14:paraId="145ABD72" w14:textId="77777777" w:rsidR="0020752B" w:rsidRPr="007E46B1" w:rsidRDefault="0020752B" w:rsidP="00ED367E">
      <w:pPr>
        <w:pBdr>
          <w:top w:val="single" w:sz="4" w:space="1" w:color="auto"/>
          <w:left w:val="single" w:sz="4" w:space="4" w:color="auto"/>
          <w:bottom w:val="single" w:sz="4" w:space="1" w:color="auto"/>
          <w:right w:val="single" w:sz="4" w:space="4" w:color="auto"/>
        </w:pBdr>
        <w:rPr>
          <w:sz w:val="22"/>
          <w:szCs w:val="22"/>
        </w:rPr>
      </w:pPr>
      <w:r>
        <w:rPr>
          <w:sz w:val="22"/>
          <w:szCs w:val="22"/>
        </w:rPr>
        <w:t xml:space="preserve">TSG </w:t>
      </w:r>
      <w:r w:rsidRPr="007E46B1">
        <w:rPr>
          <w:sz w:val="22"/>
          <w:szCs w:val="22"/>
        </w:rPr>
        <w:t xml:space="preserve">RAN will make a final decision on the way forward </w:t>
      </w:r>
      <w:proofErr w:type="gramStart"/>
      <w:r w:rsidRPr="007E46B1">
        <w:rPr>
          <w:sz w:val="22"/>
          <w:szCs w:val="22"/>
        </w:rPr>
        <w:t>taking into account</w:t>
      </w:r>
      <w:proofErr w:type="gramEnd"/>
      <w:r w:rsidRPr="007E46B1">
        <w:rPr>
          <w:sz w:val="22"/>
          <w:szCs w:val="22"/>
        </w:rPr>
        <w:t xml:space="preserve"> SA inputs</w:t>
      </w:r>
      <w:r>
        <w:rPr>
          <w:sz w:val="22"/>
          <w:szCs w:val="22"/>
        </w:rPr>
        <w:t xml:space="preserve"> when available</w:t>
      </w:r>
      <w:r w:rsidRPr="007E46B1">
        <w:rPr>
          <w:sz w:val="22"/>
          <w:szCs w:val="22"/>
        </w:rPr>
        <w:t xml:space="preserve">.  </w:t>
      </w:r>
      <w:r>
        <w:rPr>
          <w:sz w:val="22"/>
          <w:szCs w:val="22"/>
        </w:rPr>
        <w:t xml:space="preserve">TSG </w:t>
      </w:r>
      <w:r w:rsidRPr="007E46B1">
        <w:rPr>
          <w:sz w:val="22"/>
          <w:szCs w:val="22"/>
        </w:rPr>
        <w:t>RAN will have a checkpoint in Q2, 2025</w:t>
      </w:r>
    </w:p>
    <w:p w14:paraId="33A368ED" w14:textId="373F16C9" w:rsidR="009F2C42" w:rsidRPr="000878D5" w:rsidRDefault="00ED367E" w:rsidP="000878D5">
      <w:pPr>
        <w:rPr>
          <w:lang w:eastAsia="zh-CN"/>
        </w:rPr>
      </w:pPr>
      <w:r>
        <w:rPr>
          <w:lang w:eastAsia="zh-CN"/>
        </w:rPr>
        <w:t xml:space="preserve">Thus, </w:t>
      </w:r>
      <w:r w:rsidR="00A13E82">
        <w:rPr>
          <w:lang w:eastAsia="zh-CN"/>
        </w:rPr>
        <w:t>we don’t think RAN2 need to compare between option 2 and option 3, and their down-selection</w:t>
      </w:r>
      <w:r w:rsidR="00C31FE0">
        <w:rPr>
          <w:lang w:eastAsia="zh-CN"/>
        </w:rPr>
        <w:t xml:space="preserve">. </w:t>
      </w:r>
    </w:p>
    <w:p w14:paraId="2066385F" w14:textId="245232FD" w:rsidR="009F5AA0" w:rsidRPr="00C31FE0" w:rsidRDefault="000C7D72" w:rsidP="009F5AA0">
      <w:pPr>
        <w:rPr>
          <w:b/>
          <w:bCs/>
        </w:rPr>
      </w:pPr>
      <w:r w:rsidRPr="00C31FE0">
        <w:rPr>
          <w:b/>
          <w:bCs/>
        </w:rPr>
        <w:lastRenderedPageBreak/>
        <w:t xml:space="preserve">Proposal </w:t>
      </w:r>
      <w:r w:rsidR="00C31FE0" w:rsidRPr="00C31FE0">
        <w:rPr>
          <w:b/>
          <w:bCs/>
        </w:rPr>
        <w:t>5</w:t>
      </w:r>
      <w:r w:rsidRPr="00C31FE0">
        <w:rPr>
          <w:b/>
          <w:bCs/>
        </w:rPr>
        <w:t xml:space="preserve">: Before RANP provide guidance, RAN2 don’t </w:t>
      </w:r>
      <w:r w:rsidR="00C31FE0" w:rsidRPr="00C31FE0">
        <w:rPr>
          <w:b/>
          <w:bCs/>
          <w:lang w:eastAsia="zh-CN"/>
        </w:rPr>
        <w:t xml:space="preserve">compare </w:t>
      </w:r>
      <w:r w:rsidRPr="00C31FE0">
        <w:rPr>
          <w:b/>
          <w:bCs/>
        </w:rPr>
        <w:t>between option 2 (i.e. transfer to CN domain) and option 3 (i.e. transfer to OAM domain)</w:t>
      </w:r>
      <w:r w:rsidR="00C31FE0" w:rsidRPr="00C31FE0">
        <w:rPr>
          <w:b/>
          <w:bCs/>
        </w:rPr>
        <w:t xml:space="preserve"> and discuss their down-selection</w:t>
      </w:r>
      <w:r w:rsidRPr="00C31FE0">
        <w:rPr>
          <w:b/>
          <w:bCs/>
        </w:rPr>
        <w:t xml:space="preserve">. </w:t>
      </w:r>
    </w:p>
    <w:p w14:paraId="19A7B250" w14:textId="6C73F294" w:rsidR="00E5404D" w:rsidRDefault="00E5404D" w:rsidP="00E5404D">
      <w:pPr>
        <w:pStyle w:val="Heading3"/>
        <w:rPr>
          <w:lang w:val="en-US" w:eastAsia="zh-CN"/>
        </w:rPr>
      </w:pPr>
      <w:r>
        <w:t xml:space="preserve">2.2.2 </w:t>
      </w:r>
      <w:r w:rsidRPr="00E5404D">
        <w:rPr>
          <w:lang w:val="en-US" w:eastAsia="zh-CN"/>
        </w:rPr>
        <w:t xml:space="preserve">NG-RAN involvement in the data transfer </w:t>
      </w:r>
    </w:p>
    <w:p w14:paraId="16AEEBA2" w14:textId="22C61A48" w:rsidR="00B56C7D" w:rsidRDefault="00B56C7D" w:rsidP="00B56C7D">
      <w:pPr>
        <w:rPr>
          <w:lang w:eastAsia="zh-CN"/>
        </w:rPr>
      </w:pPr>
      <w:r>
        <w:rPr>
          <w:lang w:eastAsia="zh-CN"/>
        </w:rPr>
        <w:t>We think it needs to discuss separately for CP solution and UP solution:</w:t>
      </w:r>
    </w:p>
    <w:p w14:paraId="5FA5A2C9" w14:textId="77777777" w:rsidR="00B56C7D" w:rsidRDefault="00B56C7D" w:rsidP="00B56C7D">
      <w:pPr>
        <w:rPr>
          <w:i/>
          <w:iCs/>
          <w:u w:val="single"/>
          <w:lang w:eastAsia="zh-CN"/>
        </w:rPr>
      </w:pPr>
      <w:r w:rsidRPr="00B56C7D">
        <w:rPr>
          <w:i/>
          <w:iCs/>
          <w:u w:val="single"/>
          <w:lang w:eastAsia="zh-CN"/>
        </w:rPr>
        <w:t>CP solution</w:t>
      </w:r>
    </w:p>
    <w:p w14:paraId="69364F20" w14:textId="0150CF0D" w:rsidR="00B56C7D" w:rsidRPr="00B56C7D" w:rsidRDefault="00B56C7D" w:rsidP="006242A6">
      <w:pPr>
        <w:rPr>
          <w:lang w:eastAsia="zh-CN"/>
        </w:rPr>
      </w:pPr>
      <w:r>
        <w:rPr>
          <w:lang w:eastAsia="zh-CN"/>
        </w:rPr>
        <w:t xml:space="preserve">We discuss the </w:t>
      </w:r>
      <w:r w:rsidRPr="00B56C7D">
        <w:rPr>
          <w:lang w:eastAsia="zh-CN"/>
        </w:rPr>
        <w:t xml:space="preserve">controllability </w:t>
      </w:r>
      <w:r>
        <w:rPr>
          <w:lang w:eastAsia="zh-CN"/>
        </w:rPr>
        <w:t xml:space="preserve">and visibility of CP solution. </w:t>
      </w:r>
      <w:r w:rsidR="009374EE">
        <w:rPr>
          <w:lang w:eastAsia="zh-CN"/>
        </w:rPr>
        <w:t>On</w:t>
      </w:r>
      <w:r>
        <w:rPr>
          <w:lang w:eastAsia="zh-CN"/>
        </w:rPr>
        <w:t xml:space="preserve"> </w:t>
      </w:r>
      <w:r w:rsidRPr="00B56C7D">
        <w:rPr>
          <w:lang w:eastAsia="zh-CN"/>
        </w:rPr>
        <w:t>controllability</w:t>
      </w:r>
      <w:r>
        <w:rPr>
          <w:lang w:eastAsia="zh-CN"/>
        </w:rPr>
        <w:t>, i</w:t>
      </w:r>
      <w:r w:rsidRPr="00B56C7D">
        <w:rPr>
          <w:lang w:eastAsia="zh-CN"/>
        </w:rPr>
        <w:t xml:space="preserve">t </w:t>
      </w:r>
      <w:r>
        <w:rPr>
          <w:lang w:eastAsia="zh-CN"/>
        </w:rPr>
        <w:t xml:space="preserve">is common understanding that NG-RAN </w:t>
      </w:r>
      <w:r w:rsidRPr="00B56C7D">
        <w:t>have the full control</w:t>
      </w:r>
      <w:r>
        <w:t xml:space="preserve"> </w:t>
      </w:r>
      <w:r w:rsidR="006242A6">
        <w:t xml:space="preserve">because SRB transmission is under NG-RAN control.  </w:t>
      </w:r>
      <w:r>
        <w:rPr>
          <w:lang w:eastAsia="zh-CN"/>
        </w:rPr>
        <w:t xml:space="preserve"> </w:t>
      </w:r>
    </w:p>
    <w:p w14:paraId="185359DA" w14:textId="70E951F9" w:rsidR="009374EE" w:rsidRDefault="00DA56F4" w:rsidP="00DA56F4">
      <w:pPr>
        <w:rPr>
          <w:b/>
          <w:bCs/>
        </w:rPr>
      </w:pPr>
      <w:r w:rsidRPr="005D7D31">
        <w:rPr>
          <w:b/>
          <w:bCs/>
        </w:rPr>
        <w:t xml:space="preserve">Proposal </w:t>
      </w:r>
      <w:r w:rsidR="006242A6">
        <w:rPr>
          <w:b/>
          <w:bCs/>
        </w:rPr>
        <w:t>6</w:t>
      </w:r>
      <w:r w:rsidRPr="005D7D31">
        <w:rPr>
          <w:b/>
          <w:bCs/>
        </w:rPr>
        <w:t xml:space="preserve">: </w:t>
      </w:r>
      <w:r w:rsidR="00B04395">
        <w:rPr>
          <w:b/>
          <w:bCs/>
        </w:rPr>
        <w:t xml:space="preserve">RAN2 conclude that </w:t>
      </w:r>
      <w:r>
        <w:rPr>
          <w:b/>
          <w:bCs/>
        </w:rPr>
        <w:t>NG-RAN have the full control for dataset transfer over CP solution.</w:t>
      </w:r>
    </w:p>
    <w:p w14:paraId="33508029" w14:textId="5AA294B9" w:rsidR="00E07E8F" w:rsidRDefault="009374EE" w:rsidP="00DA56F4">
      <w:r w:rsidRPr="009374EE">
        <w:t xml:space="preserve">On </w:t>
      </w:r>
      <w:r>
        <w:rPr>
          <w:lang w:eastAsia="zh-CN"/>
        </w:rPr>
        <w:t xml:space="preserve">visibility, it is also common understanding that </w:t>
      </w:r>
      <w:r w:rsidRPr="009374EE">
        <w:t>NG-RAN have full visibility for standardized data</w:t>
      </w:r>
      <w:r>
        <w:t xml:space="preserve"> because it is ASN.1 coding</w:t>
      </w:r>
      <w:r>
        <w:rPr>
          <w:b/>
          <w:bCs/>
        </w:rPr>
        <w:t xml:space="preserve">. </w:t>
      </w:r>
      <w:r w:rsidRPr="00CD2C24">
        <w:t xml:space="preserve">However, one remaining issue is whether to support non-standardized data transfer over CP solution. </w:t>
      </w:r>
      <w:r w:rsidR="00E07E8F">
        <w:t>We have the following concerns to support it:</w:t>
      </w:r>
    </w:p>
    <w:p w14:paraId="1AE4EC17" w14:textId="03808C9E" w:rsidR="00E07E8F" w:rsidRDefault="00E07E8F" w:rsidP="00E07E8F">
      <w:pPr>
        <w:pStyle w:val="ListParagraph"/>
        <w:numPr>
          <w:ilvl w:val="0"/>
          <w:numId w:val="93"/>
        </w:numPr>
        <w:ind w:firstLineChars="0"/>
        <w:rPr>
          <w:lang w:eastAsia="zh-CN"/>
        </w:rPr>
      </w:pPr>
      <w:r>
        <w:rPr>
          <w:lang w:eastAsia="zh-CN"/>
        </w:rPr>
        <w:t xml:space="preserve">The potential leakage </w:t>
      </w:r>
      <w:r w:rsidR="00D455F1">
        <w:rPr>
          <w:lang w:eastAsia="zh-CN"/>
        </w:rPr>
        <w:t xml:space="preserve">risk as </w:t>
      </w:r>
      <w:r>
        <w:rPr>
          <w:lang w:eastAsia="zh-CN"/>
        </w:rPr>
        <w:t xml:space="preserve">it </w:t>
      </w:r>
      <w:r w:rsidR="00D455F1">
        <w:rPr>
          <w:lang w:eastAsia="zh-CN"/>
        </w:rPr>
        <w:t xml:space="preserve">main </w:t>
      </w:r>
      <w:r>
        <w:rPr>
          <w:lang w:eastAsia="zh-CN"/>
        </w:rPr>
        <w:t xml:space="preserve">contain </w:t>
      </w:r>
      <w:r>
        <w:t xml:space="preserve">proprietary implementation and UE privacy information. </w:t>
      </w:r>
    </w:p>
    <w:p w14:paraId="5B41E487" w14:textId="77777777" w:rsidR="00E07E8F" w:rsidRDefault="00E07E8F" w:rsidP="00E07E8F">
      <w:pPr>
        <w:pStyle w:val="ListParagraph"/>
        <w:numPr>
          <w:ilvl w:val="0"/>
          <w:numId w:val="93"/>
        </w:numPr>
        <w:ind w:firstLineChars="0"/>
        <w:rPr>
          <w:lang w:eastAsia="zh-CN"/>
        </w:rPr>
      </w:pPr>
      <w:r>
        <w:rPr>
          <w:lang w:eastAsia="zh-CN"/>
        </w:rPr>
        <w:t>In 3GPP, all standardized data / measurement is specified with clear RAN4 requirements to ensure the data reported by the UE is valid for the NW. However, we doubt how to specify RAN4 requirements for non-</w:t>
      </w:r>
      <w:r w:rsidRPr="00CD7B76">
        <w:rPr>
          <w:lang w:eastAsia="zh-CN"/>
        </w:rPr>
        <w:t xml:space="preserve"> </w:t>
      </w:r>
      <w:r>
        <w:rPr>
          <w:lang w:eastAsia="zh-CN"/>
        </w:rPr>
        <w:t>standardized data.</w:t>
      </w:r>
    </w:p>
    <w:p w14:paraId="0C0BC160" w14:textId="77777777" w:rsidR="00E07E8F" w:rsidRDefault="00E07E8F" w:rsidP="00E07E8F">
      <w:r>
        <w:rPr>
          <w:lang w:eastAsia="zh-CN"/>
        </w:rPr>
        <w:t xml:space="preserve">Meanwhile, </w:t>
      </w:r>
      <w:r>
        <w:t xml:space="preserve">the UE can send the </w:t>
      </w:r>
      <w:r>
        <w:rPr>
          <w:lang w:eastAsia="zh-CN"/>
        </w:rPr>
        <w:t xml:space="preserve">non-standardized data </w:t>
      </w:r>
      <w:r>
        <w:t xml:space="preserve">over the top. </w:t>
      </w:r>
    </w:p>
    <w:p w14:paraId="36B1C758" w14:textId="62C39C68" w:rsidR="00D455F1" w:rsidRDefault="00D455F1" w:rsidP="00D455F1">
      <w:r w:rsidRPr="0085770A">
        <w:rPr>
          <w:b/>
          <w:bCs/>
        </w:rPr>
        <w:t xml:space="preserve">Observation </w:t>
      </w:r>
      <w:r>
        <w:rPr>
          <w:b/>
          <w:bCs/>
        </w:rPr>
        <w:t>3</w:t>
      </w:r>
      <w:r w:rsidRPr="0085770A">
        <w:rPr>
          <w:b/>
          <w:bCs/>
        </w:rPr>
        <w:t xml:space="preserve">: </w:t>
      </w:r>
      <w:r w:rsidRPr="007020FC">
        <w:rPr>
          <w:b/>
          <w:bCs/>
        </w:rPr>
        <w:t>Supporting non-standardized data transfer over CP solution has the following issues:</w:t>
      </w:r>
    </w:p>
    <w:p w14:paraId="07C26739" w14:textId="33E51621" w:rsidR="00D455F1" w:rsidRPr="00E42F28" w:rsidRDefault="00D455F1" w:rsidP="00D455F1">
      <w:pPr>
        <w:pStyle w:val="ListParagraph"/>
        <w:numPr>
          <w:ilvl w:val="0"/>
          <w:numId w:val="94"/>
        </w:numPr>
        <w:ind w:firstLineChars="0"/>
        <w:rPr>
          <w:b/>
          <w:bCs/>
          <w:lang w:eastAsia="zh-CN"/>
        </w:rPr>
      </w:pPr>
      <w:r w:rsidRPr="00E42F28">
        <w:rPr>
          <w:b/>
          <w:bCs/>
          <w:lang w:eastAsia="zh-CN"/>
        </w:rPr>
        <w:t xml:space="preserve">The potential leakage </w:t>
      </w:r>
      <w:r>
        <w:rPr>
          <w:b/>
          <w:bCs/>
          <w:lang w:eastAsia="zh-CN"/>
        </w:rPr>
        <w:t xml:space="preserve">risk as </w:t>
      </w:r>
      <w:r w:rsidRPr="00E42F28">
        <w:rPr>
          <w:b/>
          <w:bCs/>
          <w:lang w:eastAsia="zh-CN"/>
        </w:rPr>
        <w:t xml:space="preserve">it </w:t>
      </w:r>
      <w:r>
        <w:rPr>
          <w:b/>
          <w:bCs/>
          <w:lang w:eastAsia="zh-CN"/>
        </w:rPr>
        <w:t xml:space="preserve">may </w:t>
      </w:r>
      <w:r w:rsidRPr="00E42F28">
        <w:rPr>
          <w:b/>
          <w:bCs/>
          <w:lang w:eastAsia="zh-CN"/>
        </w:rPr>
        <w:t xml:space="preserve">contain proprietary implementation and UE privacy information. </w:t>
      </w:r>
    </w:p>
    <w:p w14:paraId="47FEA97B" w14:textId="4D090EEC" w:rsidR="00D455F1" w:rsidRDefault="00D455F1" w:rsidP="00D455F1">
      <w:pPr>
        <w:pStyle w:val="ListParagraph"/>
        <w:numPr>
          <w:ilvl w:val="0"/>
          <w:numId w:val="94"/>
        </w:numPr>
        <w:ind w:firstLineChars="0"/>
        <w:rPr>
          <w:b/>
          <w:bCs/>
          <w:lang w:eastAsia="zh-CN"/>
        </w:rPr>
      </w:pPr>
      <w:r w:rsidRPr="005866AA">
        <w:rPr>
          <w:b/>
          <w:bCs/>
          <w:lang w:eastAsia="zh-CN"/>
        </w:rPr>
        <w:t>It is not clear how to specify RAN4 requirements for non- standardized data to ensure validity for NW.</w:t>
      </w:r>
    </w:p>
    <w:p w14:paraId="265C9C3C" w14:textId="77777777" w:rsidR="007020FC" w:rsidRPr="007020FC" w:rsidRDefault="007020FC" w:rsidP="007020FC">
      <w:pPr>
        <w:rPr>
          <w:b/>
          <w:bCs/>
        </w:rPr>
      </w:pPr>
      <w:r w:rsidRPr="007020FC">
        <w:rPr>
          <w:b/>
          <w:bCs/>
          <w:lang w:eastAsia="zh-CN"/>
        </w:rPr>
        <w:t xml:space="preserve">Meanwhile, </w:t>
      </w:r>
      <w:r w:rsidRPr="007020FC">
        <w:rPr>
          <w:b/>
          <w:bCs/>
        </w:rPr>
        <w:t xml:space="preserve">the UE can send the </w:t>
      </w:r>
      <w:r w:rsidRPr="007020FC">
        <w:rPr>
          <w:b/>
          <w:bCs/>
          <w:lang w:eastAsia="zh-CN"/>
        </w:rPr>
        <w:t xml:space="preserve">non-standardized data </w:t>
      </w:r>
      <w:r w:rsidRPr="007020FC">
        <w:rPr>
          <w:b/>
          <w:bCs/>
        </w:rPr>
        <w:t xml:space="preserve">over the top. </w:t>
      </w:r>
    </w:p>
    <w:p w14:paraId="733830A1" w14:textId="450C6E3C" w:rsidR="00E07E8F" w:rsidRDefault="00E07E8F" w:rsidP="00E07E8F">
      <w:pPr>
        <w:rPr>
          <w:lang w:eastAsia="zh-CN"/>
        </w:rPr>
      </w:pPr>
      <w:r>
        <w:rPr>
          <w:lang w:eastAsia="zh-CN"/>
        </w:rPr>
        <w:t xml:space="preserve">Thus, we propose not to </w:t>
      </w:r>
      <w:r w:rsidR="007020FC">
        <w:rPr>
          <w:lang w:eastAsia="zh-CN"/>
        </w:rPr>
        <w:t xml:space="preserve">support </w:t>
      </w:r>
      <w:r w:rsidR="007020FC" w:rsidRPr="00CD2C24">
        <w:t>non-standardized data transfer over CP solution</w:t>
      </w:r>
      <w:r w:rsidR="007020FC">
        <w:t>.</w:t>
      </w:r>
    </w:p>
    <w:p w14:paraId="5DDA559B" w14:textId="77777777" w:rsidR="00237601" w:rsidRDefault="006E0680" w:rsidP="006E0680">
      <w:pPr>
        <w:rPr>
          <w:b/>
          <w:bCs/>
        </w:rPr>
      </w:pPr>
      <w:r w:rsidRPr="005D7D31">
        <w:rPr>
          <w:b/>
          <w:bCs/>
        </w:rPr>
        <w:t xml:space="preserve">Proposal </w:t>
      </w:r>
      <w:r w:rsidR="007020FC">
        <w:rPr>
          <w:b/>
          <w:bCs/>
        </w:rPr>
        <w:t>7</w:t>
      </w:r>
      <w:r w:rsidRPr="005D7D31">
        <w:rPr>
          <w:b/>
          <w:bCs/>
        </w:rPr>
        <w:t xml:space="preserve">: </w:t>
      </w:r>
      <w:r>
        <w:rPr>
          <w:b/>
          <w:bCs/>
        </w:rPr>
        <w:t>RAN2 conclude that NG-RAN have full visibility for standardized dataset transfer over CP solution</w:t>
      </w:r>
      <w:r w:rsidR="00A86FA0">
        <w:rPr>
          <w:b/>
          <w:bCs/>
        </w:rPr>
        <w:t>. N</w:t>
      </w:r>
      <w:r w:rsidR="00A86FA0" w:rsidRPr="00A86FA0">
        <w:rPr>
          <w:b/>
          <w:bCs/>
        </w:rPr>
        <w:t>on-standardized data transfer over CP solution is not supported</w:t>
      </w:r>
      <w:r>
        <w:rPr>
          <w:b/>
          <w:bCs/>
        </w:rPr>
        <w:t xml:space="preserve">. </w:t>
      </w:r>
    </w:p>
    <w:p w14:paraId="6774D63A" w14:textId="370D4F2C" w:rsidR="006E0680" w:rsidRDefault="00237601" w:rsidP="006E0680">
      <w:pPr>
        <w:rPr>
          <w:b/>
          <w:bCs/>
        </w:rPr>
      </w:pPr>
      <w:r>
        <w:rPr>
          <w:i/>
          <w:iCs/>
          <w:u w:val="single"/>
          <w:lang w:eastAsia="zh-CN"/>
        </w:rPr>
        <w:t>U</w:t>
      </w:r>
      <w:r w:rsidRPr="00B56C7D">
        <w:rPr>
          <w:i/>
          <w:iCs/>
          <w:u w:val="single"/>
          <w:lang w:eastAsia="zh-CN"/>
        </w:rPr>
        <w:t>P solution</w:t>
      </w:r>
      <w:r w:rsidR="006E0680">
        <w:rPr>
          <w:b/>
          <w:bCs/>
        </w:rPr>
        <w:t xml:space="preserve"> </w:t>
      </w:r>
    </w:p>
    <w:p w14:paraId="38204E43" w14:textId="7C99B54A" w:rsidR="00423F95" w:rsidRDefault="00423F95" w:rsidP="00423F95">
      <w:pPr>
        <w:rPr>
          <w:lang w:eastAsia="zh-CN"/>
        </w:rPr>
      </w:pPr>
      <w:r>
        <w:rPr>
          <w:lang w:eastAsia="zh-CN"/>
        </w:rPr>
        <w:t xml:space="preserve">The existing UP protocol stack is between the UE and UPF. </w:t>
      </w:r>
      <w:r w:rsidR="00FF19C5">
        <w:rPr>
          <w:lang w:eastAsia="zh-CN"/>
        </w:rPr>
        <w:t xml:space="preserve">5GC manages the UP traffic with the granularity of PDU session, and NG-RAN is responsible to map QoS Flow(s) </w:t>
      </w:r>
      <w:r w:rsidR="00B36BE9">
        <w:rPr>
          <w:lang w:eastAsia="zh-CN"/>
        </w:rPr>
        <w:t xml:space="preserve">of the same PDU session </w:t>
      </w:r>
      <w:r w:rsidR="00FF19C5">
        <w:rPr>
          <w:lang w:eastAsia="zh-CN"/>
        </w:rPr>
        <w:t>to DRB</w:t>
      </w:r>
      <w:r w:rsidR="00625720">
        <w:rPr>
          <w:lang w:eastAsia="zh-CN"/>
        </w:rPr>
        <w:t>(s)</w:t>
      </w:r>
      <w:r w:rsidR="00E23FB7">
        <w:rPr>
          <w:lang w:eastAsia="zh-CN"/>
        </w:rPr>
        <w:t xml:space="preserve">, which </w:t>
      </w:r>
      <w:r w:rsidR="003445A5">
        <w:rPr>
          <w:lang w:eastAsia="zh-CN"/>
        </w:rPr>
        <w:t xml:space="preserve">is </w:t>
      </w:r>
      <w:r w:rsidR="00E23FB7">
        <w:rPr>
          <w:lang w:eastAsia="zh-CN"/>
        </w:rPr>
        <w:t>illustrated in Figure. 1.</w:t>
      </w:r>
      <w:r w:rsidR="00FF19C5">
        <w:rPr>
          <w:lang w:eastAsia="zh-CN"/>
        </w:rPr>
        <w:t xml:space="preserve">   </w:t>
      </w:r>
      <w:r>
        <w:rPr>
          <w:lang w:eastAsia="zh-CN"/>
        </w:rPr>
        <w:t xml:space="preserve"> </w:t>
      </w:r>
    </w:p>
    <w:p w14:paraId="6AB72CB7" w14:textId="558913AD" w:rsidR="00423F95" w:rsidRDefault="007F57C3" w:rsidP="00423F95">
      <w:pPr>
        <w:jc w:val="center"/>
        <w:rPr>
          <w:noProof/>
        </w:rPr>
      </w:pPr>
      <w:r w:rsidRPr="00C57EBD">
        <w:rPr>
          <w:noProof/>
        </w:rPr>
        <w:object w:dxaOrig="5897" w:dyaOrig="4458" w14:anchorId="32D60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2pt;height:222.55pt;mso-width-percent:0;mso-height-percent:0;mso-width-percent:0;mso-height-percent:0" o:ole="">
            <v:imagedata r:id="rId8" o:title=""/>
          </v:shape>
          <o:OLEObject Type="Embed" ProgID="Visio.Drawing.11" ShapeID="_x0000_i1025" DrawAspect="Content" ObjectID="_1800445777" r:id="rId9"/>
        </w:object>
      </w:r>
    </w:p>
    <w:p w14:paraId="765D992E" w14:textId="222E3D04" w:rsidR="00B36BE9" w:rsidRDefault="00B36BE9" w:rsidP="00423F95">
      <w:pPr>
        <w:jc w:val="center"/>
        <w:rPr>
          <w:noProof/>
        </w:rPr>
      </w:pPr>
      <w:r>
        <w:rPr>
          <w:b/>
          <w:bCs/>
        </w:rPr>
        <w:t>Figure. 1 5G UP framework</w:t>
      </w:r>
    </w:p>
    <w:p w14:paraId="789CE4A7" w14:textId="376DCC35" w:rsidR="00413F79" w:rsidRDefault="00625720" w:rsidP="00625720">
      <w:r>
        <w:rPr>
          <w:lang w:eastAsia="zh-CN"/>
        </w:rPr>
        <w:lastRenderedPageBreak/>
        <w:t xml:space="preserve">Thus, </w:t>
      </w:r>
      <w:r w:rsidR="00F747CE">
        <w:rPr>
          <w:lang w:eastAsia="zh-CN"/>
        </w:rPr>
        <w:t xml:space="preserve">we understand that </w:t>
      </w:r>
      <w:r>
        <w:rPr>
          <w:lang w:eastAsia="zh-CN"/>
        </w:rPr>
        <w:t xml:space="preserve">NG-RAN </w:t>
      </w:r>
      <w:r w:rsidR="00F747CE">
        <w:rPr>
          <w:lang w:eastAsia="zh-CN"/>
        </w:rPr>
        <w:t xml:space="preserve">only has </w:t>
      </w:r>
      <w:r w:rsidR="00F747CE" w:rsidRPr="00F747CE">
        <w:rPr>
          <w:lang w:eastAsia="zh-CN"/>
        </w:rPr>
        <w:t xml:space="preserve">the </w:t>
      </w:r>
      <w:r w:rsidR="00F747CE" w:rsidRPr="00F747CE">
        <w:t>controllability and visibility</w:t>
      </w:r>
      <w:r w:rsidR="00F747CE">
        <w:t xml:space="preserve"> on configuration of PDU session and QoS Flow. </w:t>
      </w:r>
      <w:r w:rsidR="00767499">
        <w:t xml:space="preserve">Whether NG-RAN can be aware of UE-side data transfer depends on </w:t>
      </w:r>
      <w:r w:rsidR="00766E47">
        <w:t xml:space="preserve">SA2 design (e.g. whether to introduce AI/ML specific PDU session or AI/ML specific QoS flow). </w:t>
      </w:r>
    </w:p>
    <w:p w14:paraId="40A78BB6" w14:textId="12DA723D" w:rsidR="00413F79" w:rsidRPr="00D62B9D" w:rsidRDefault="004C1C9D" w:rsidP="00625720">
      <w:pPr>
        <w:rPr>
          <w:b/>
          <w:bCs/>
        </w:rPr>
      </w:pPr>
      <w:r>
        <w:rPr>
          <w:b/>
          <w:bCs/>
        </w:rPr>
        <w:t xml:space="preserve">Observation </w:t>
      </w:r>
      <w:r w:rsidR="006A6BA6">
        <w:rPr>
          <w:b/>
          <w:bCs/>
        </w:rPr>
        <w:t>4</w:t>
      </w:r>
      <w:r>
        <w:rPr>
          <w:b/>
          <w:bCs/>
        </w:rPr>
        <w:t xml:space="preserve">: </w:t>
      </w:r>
      <w:r w:rsidR="008B4DFE">
        <w:rPr>
          <w:b/>
          <w:bCs/>
        </w:rPr>
        <w:t>On UP traffic, e</w:t>
      </w:r>
      <w:r w:rsidR="00A751B8">
        <w:rPr>
          <w:b/>
          <w:bCs/>
        </w:rPr>
        <w:t xml:space="preserve">xisting </w:t>
      </w:r>
      <w:r w:rsidRPr="004C1C9D">
        <w:rPr>
          <w:b/>
          <w:bCs/>
        </w:rPr>
        <w:t xml:space="preserve">NG-RAN only has the controllability and visibility on configuration of PDU session and QoS Flow. Whether NG-RAN can be aware of UE-side data transfer depends on SA2 design (e.g. whether to introduce AI/ML specific PDU session or AI/ML specific QoS flow). </w:t>
      </w:r>
    </w:p>
    <w:p w14:paraId="569B059B" w14:textId="51CAA74B" w:rsidR="00B36BE9" w:rsidRPr="00F747CE" w:rsidRDefault="00413F79" w:rsidP="00625720">
      <w:r>
        <w:t xml:space="preserve">Before SA2 provide feedback, we don’t think RAN2 can conclude the level of </w:t>
      </w:r>
      <w:r w:rsidRPr="00766E47">
        <w:t>NG-RAN involvement</w:t>
      </w:r>
      <w:r>
        <w:t xml:space="preserve">. </w:t>
      </w:r>
      <w:r w:rsidR="00766E47">
        <w:t>Thus, we propose:</w:t>
      </w:r>
      <w:r w:rsidR="00F747CE">
        <w:t xml:space="preserve"> </w:t>
      </w:r>
    </w:p>
    <w:p w14:paraId="1D8BDCF0" w14:textId="58E7B01F" w:rsidR="00E5404D" w:rsidRDefault="006E0680" w:rsidP="009F5AA0">
      <w:pPr>
        <w:rPr>
          <w:b/>
          <w:bCs/>
        </w:rPr>
      </w:pPr>
      <w:r w:rsidRPr="005D7D31">
        <w:rPr>
          <w:b/>
          <w:bCs/>
        </w:rPr>
        <w:t xml:space="preserve">Proposal </w:t>
      </w:r>
      <w:r w:rsidR="00766E47">
        <w:rPr>
          <w:b/>
          <w:bCs/>
        </w:rPr>
        <w:t>8</w:t>
      </w:r>
      <w:r w:rsidRPr="005D7D31">
        <w:rPr>
          <w:b/>
          <w:bCs/>
        </w:rPr>
        <w:t xml:space="preserve">: </w:t>
      </w:r>
      <w:r w:rsidR="001B6CAD">
        <w:rPr>
          <w:b/>
          <w:bCs/>
        </w:rPr>
        <w:t xml:space="preserve">RAN2 wait </w:t>
      </w:r>
      <w:r w:rsidR="00952AB3">
        <w:rPr>
          <w:b/>
          <w:bCs/>
        </w:rPr>
        <w:t>SA2</w:t>
      </w:r>
      <w:r w:rsidR="00766E47">
        <w:rPr>
          <w:b/>
          <w:bCs/>
        </w:rPr>
        <w:t xml:space="preserve"> feedback</w:t>
      </w:r>
      <w:r w:rsidR="00952AB3">
        <w:rPr>
          <w:b/>
          <w:bCs/>
        </w:rPr>
        <w:t xml:space="preserve"> before discussion on </w:t>
      </w:r>
      <w:r w:rsidR="00F87D6A">
        <w:rPr>
          <w:b/>
          <w:bCs/>
        </w:rPr>
        <w:t xml:space="preserve">level of </w:t>
      </w:r>
      <w:r>
        <w:rPr>
          <w:b/>
          <w:bCs/>
        </w:rPr>
        <w:t xml:space="preserve">NG-RAN </w:t>
      </w:r>
      <w:r w:rsidR="00952AB3">
        <w:rPr>
          <w:b/>
          <w:bCs/>
        </w:rPr>
        <w:t>involvement on dataset transfer over UP solution</w:t>
      </w:r>
      <w:r w:rsidR="00904905">
        <w:rPr>
          <w:b/>
          <w:bCs/>
        </w:rPr>
        <w:t xml:space="preserve">, including </w:t>
      </w:r>
      <w:r w:rsidR="00B75FBF">
        <w:rPr>
          <w:b/>
          <w:bCs/>
        </w:rPr>
        <w:t xml:space="preserve">its </w:t>
      </w:r>
      <w:r w:rsidR="00904905">
        <w:rPr>
          <w:b/>
          <w:bCs/>
        </w:rPr>
        <w:t xml:space="preserve">controllability and </w:t>
      </w:r>
      <w:r w:rsidR="009D693E">
        <w:rPr>
          <w:b/>
          <w:bCs/>
        </w:rPr>
        <w:t>visibility</w:t>
      </w:r>
      <w:r>
        <w:rPr>
          <w:b/>
          <w:bCs/>
        </w:rPr>
        <w:t xml:space="preserve">.  </w:t>
      </w:r>
    </w:p>
    <w:p w14:paraId="45A05B10" w14:textId="45FE0205" w:rsidR="000F5DF2" w:rsidRPr="000F5DF2" w:rsidRDefault="0001161E" w:rsidP="000F5DF2">
      <w:pPr>
        <w:pStyle w:val="Heading3"/>
        <w:rPr>
          <w:lang w:val="en-US" w:eastAsia="zh-CN"/>
        </w:rPr>
      </w:pPr>
      <w:r>
        <w:t xml:space="preserve">2.2.2 </w:t>
      </w:r>
      <w:r w:rsidR="000F5DF2" w:rsidRPr="000F5DF2">
        <w:rPr>
          <w:lang w:val="en-US" w:eastAsia="zh-CN"/>
        </w:rPr>
        <w:t>RAN aspects related to data transfer over UP</w:t>
      </w:r>
    </w:p>
    <w:p w14:paraId="0BC5FDA5" w14:textId="524404EF" w:rsidR="000F5DF2" w:rsidRDefault="00D62B9D" w:rsidP="000F5DF2">
      <w:pPr>
        <w:rPr>
          <w:lang w:eastAsia="zh-CN"/>
        </w:rPr>
      </w:pPr>
      <w:r>
        <w:rPr>
          <w:lang w:eastAsia="zh-CN"/>
        </w:rPr>
        <w:t xml:space="preserve">As we discussed in Observation </w:t>
      </w:r>
      <w:r w:rsidR="007C4CFF">
        <w:rPr>
          <w:lang w:eastAsia="zh-CN"/>
        </w:rPr>
        <w:t>4</w:t>
      </w:r>
      <w:r>
        <w:rPr>
          <w:lang w:eastAsia="zh-CN"/>
        </w:rPr>
        <w:t xml:space="preserve">, </w:t>
      </w:r>
      <w:r w:rsidR="007C4CFF">
        <w:rPr>
          <w:lang w:eastAsia="zh-CN"/>
        </w:rPr>
        <w:t>we think that RAN2 need to wait SA2 conclusion on:</w:t>
      </w:r>
    </w:p>
    <w:p w14:paraId="7DDE8346" w14:textId="63BFF5D6" w:rsidR="007C4CFF" w:rsidRDefault="007C4CFF" w:rsidP="007C4CFF">
      <w:pPr>
        <w:pStyle w:val="ListParagraph"/>
        <w:numPr>
          <w:ilvl w:val="0"/>
          <w:numId w:val="95"/>
        </w:numPr>
        <w:ind w:firstLineChars="0"/>
        <w:rPr>
          <w:lang w:eastAsia="zh-CN"/>
        </w:rPr>
      </w:pPr>
      <w:r>
        <w:rPr>
          <w:lang w:eastAsia="zh-CN"/>
        </w:rPr>
        <w:t>Whether NG-RAN can be aware of AI/ML data transfer</w:t>
      </w:r>
    </w:p>
    <w:p w14:paraId="276CF9AB" w14:textId="77777777" w:rsidR="007C4CFF" w:rsidRDefault="007C4CFF" w:rsidP="007C4CFF">
      <w:pPr>
        <w:pStyle w:val="ListParagraph"/>
        <w:numPr>
          <w:ilvl w:val="0"/>
          <w:numId w:val="95"/>
        </w:numPr>
        <w:ind w:firstLineChars="0"/>
        <w:rPr>
          <w:lang w:eastAsia="zh-CN"/>
        </w:rPr>
      </w:pPr>
      <w:r>
        <w:rPr>
          <w:lang w:eastAsia="zh-CN"/>
        </w:rPr>
        <w:t>If NG-RAN is aware of AI/ML data transfer, what is the granularity of management? For example:</w:t>
      </w:r>
    </w:p>
    <w:p w14:paraId="7071728D" w14:textId="1537CBF0" w:rsidR="007C4CFF" w:rsidRPr="007C4CFF" w:rsidRDefault="007C4CFF" w:rsidP="007C4CFF">
      <w:pPr>
        <w:pStyle w:val="ListParagraph"/>
        <w:numPr>
          <w:ilvl w:val="1"/>
          <w:numId w:val="95"/>
        </w:numPr>
        <w:ind w:firstLineChars="0"/>
        <w:rPr>
          <w:lang w:eastAsia="zh-CN"/>
        </w:rPr>
      </w:pPr>
      <w:r w:rsidRPr="007C4CFF">
        <w:rPr>
          <w:lang w:eastAsia="zh-CN"/>
        </w:rPr>
        <w:t xml:space="preserve">Alt-1: Introduce </w:t>
      </w:r>
      <w:r w:rsidRPr="007C4CFF">
        <w:t>AI/ML specific QoS flow</w:t>
      </w:r>
    </w:p>
    <w:p w14:paraId="606206F0" w14:textId="632C8CFE" w:rsidR="007C4CFF" w:rsidRPr="007C4CFF" w:rsidRDefault="007C4CFF" w:rsidP="007C4CFF">
      <w:pPr>
        <w:pStyle w:val="ListParagraph"/>
        <w:numPr>
          <w:ilvl w:val="1"/>
          <w:numId w:val="95"/>
        </w:numPr>
        <w:ind w:firstLineChars="0"/>
        <w:rPr>
          <w:lang w:eastAsia="zh-CN"/>
        </w:rPr>
      </w:pPr>
      <w:r w:rsidRPr="007C4CFF">
        <w:rPr>
          <w:lang w:eastAsia="zh-CN"/>
        </w:rPr>
        <w:t xml:space="preserve">Alt-2: Introduce </w:t>
      </w:r>
      <w:r w:rsidRPr="007C4CFF">
        <w:t>AI/ML specific PDU session</w:t>
      </w:r>
    </w:p>
    <w:p w14:paraId="4D404AF0" w14:textId="5AEE838D" w:rsidR="007C4CFF" w:rsidRPr="007C4CFF" w:rsidRDefault="007C4CFF" w:rsidP="007C4CFF">
      <w:pPr>
        <w:pStyle w:val="ListParagraph"/>
        <w:numPr>
          <w:ilvl w:val="1"/>
          <w:numId w:val="95"/>
        </w:numPr>
        <w:ind w:firstLineChars="0"/>
        <w:rPr>
          <w:lang w:eastAsia="zh-CN"/>
        </w:rPr>
      </w:pPr>
      <w:r w:rsidRPr="007C4CFF">
        <w:t xml:space="preserve">Alt-3: </w:t>
      </w:r>
      <w:r w:rsidRPr="007C4CFF">
        <w:rPr>
          <w:lang w:eastAsia="zh-CN"/>
        </w:rPr>
        <w:t xml:space="preserve">Introduce </w:t>
      </w:r>
      <w:r w:rsidRPr="007C4CFF">
        <w:t>AI/ML specific protocol stack</w:t>
      </w:r>
      <w:r>
        <w:t xml:space="preserve"> (e.g. data plane) </w:t>
      </w:r>
    </w:p>
    <w:p w14:paraId="0CE03D54" w14:textId="1A59188A" w:rsidR="007C4CFF" w:rsidRPr="000F5DF2" w:rsidRDefault="007C4CFF" w:rsidP="007C4CFF">
      <w:pPr>
        <w:rPr>
          <w:lang w:eastAsia="zh-CN"/>
        </w:rPr>
      </w:pPr>
      <w:r>
        <w:rPr>
          <w:lang w:eastAsia="zh-CN"/>
        </w:rPr>
        <w:t>Thus, we propose:</w:t>
      </w:r>
    </w:p>
    <w:p w14:paraId="69C9C368" w14:textId="4B758EE7" w:rsidR="00FE0C7A" w:rsidRDefault="0001161E" w:rsidP="0001161E">
      <w:pPr>
        <w:rPr>
          <w:b/>
          <w:bCs/>
        </w:rPr>
      </w:pPr>
      <w:r w:rsidRPr="005D7D31">
        <w:rPr>
          <w:b/>
          <w:bCs/>
        </w:rPr>
        <w:t xml:space="preserve">Proposal </w:t>
      </w:r>
      <w:r w:rsidR="007C4CFF">
        <w:rPr>
          <w:b/>
          <w:bCs/>
        </w:rPr>
        <w:t>9</w:t>
      </w:r>
      <w:r w:rsidRPr="005D7D31">
        <w:rPr>
          <w:b/>
          <w:bCs/>
        </w:rPr>
        <w:t xml:space="preserve">: </w:t>
      </w:r>
      <w:r w:rsidR="00571640">
        <w:rPr>
          <w:b/>
          <w:bCs/>
        </w:rPr>
        <w:t>On data transfer solution over UP, RAN2 wait SA2 conclusion on whether</w:t>
      </w:r>
      <w:r w:rsidR="00D7336D">
        <w:rPr>
          <w:b/>
          <w:bCs/>
        </w:rPr>
        <w:t>/how</w:t>
      </w:r>
      <w:r w:rsidR="00571640">
        <w:rPr>
          <w:b/>
          <w:bCs/>
        </w:rPr>
        <w:t xml:space="preserve"> NG-RAN can be aware of AI/ML dataset transfer (e.g. via AI/ML specific QoS</w:t>
      </w:r>
      <w:r w:rsidR="006A6BA6">
        <w:rPr>
          <w:b/>
          <w:bCs/>
        </w:rPr>
        <w:t xml:space="preserve"> flow</w:t>
      </w:r>
      <w:r w:rsidR="00571640">
        <w:rPr>
          <w:b/>
          <w:bCs/>
        </w:rPr>
        <w:t>, or AI/ML specific PDU session</w:t>
      </w:r>
      <w:r w:rsidR="00F85E58">
        <w:rPr>
          <w:b/>
          <w:bCs/>
        </w:rPr>
        <w:t>, or AI/ML specific protocol stack</w:t>
      </w:r>
      <w:r w:rsidR="00E5404D" w:rsidRPr="00E5404D">
        <w:rPr>
          <w:b/>
          <w:bCs/>
          <w:i/>
          <w:iCs/>
        </w:rPr>
        <w:t>, etc</w:t>
      </w:r>
      <w:r w:rsidR="00E5404D">
        <w:rPr>
          <w:b/>
          <w:bCs/>
          <w:i/>
          <w:iCs/>
        </w:rPr>
        <w:t>.</w:t>
      </w:r>
      <w:r w:rsidR="00571640">
        <w:rPr>
          <w:b/>
          <w:bCs/>
        </w:rPr>
        <w:t>)</w:t>
      </w:r>
      <w:r w:rsidR="00D7336D">
        <w:rPr>
          <w:b/>
          <w:bCs/>
        </w:rPr>
        <w:t xml:space="preserve"> to configure DRB accordingly.</w:t>
      </w:r>
    </w:p>
    <w:p w14:paraId="1BA802C4" w14:textId="7094A53E" w:rsidR="00FE0C7A" w:rsidRDefault="00FE0C7A" w:rsidP="00FE0C7A">
      <w:pPr>
        <w:pStyle w:val="Heading3"/>
        <w:rPr>
          <w:lang w:val="en-US" w:eastAsia="zh-CN"/>
        </w:rPr>
      </w:pPr>
      <w:r>
        <w:t xml:space="preserve">2.2.3 </w:t>
      </w:r>
      <w:r w:rsidR="000D41A2">
        <w:rPr>
          <w:lang w:val="en-US" w:eastAsia="zh-CN"/>
        </w:rPr>
        <w:t>S</w:t>
      </w:r>
      <w:r w:rsidR="000D41A2" w:rsidRPr="000D41A2">
        <w:rPr>
          <w:lang w:val="en-US" w:eastAsia="zh-CN"/>
        </w:rPr>
        <w:t>calability aspects of CP</w:t>
      </w:r>
    </w:p>
    <w:p w14:paraId="4B34357A" w14:textId="44F180D8" w:rsidR="00584CDC" w:rsidRPr="00395A22" w:rsidRDefault="00584CDC" w:rsidP="00584CDC">
      <w:pPr>
        <w:rPr>
          <w:lang w:eastAsia="zh-CN"/>
        </w:rPr>
      </w:pPr>
      <w:r>
        <w:rPr>
          <w:lang w:eastAsia="zh-CN"/>
        </w:rPr>
        <w:t xml:space="preserve">The existing RRC message only supports up to </w:t>
      </w:r>
      <w:r w:rsidR="00754D7E">
        <w:rPr>
          <w:lang w:eastAsia="zh-CN"/>
        </w:rPr>
        <w:t>16</w:t>
      </w:r>
      <w:r>
        <w:rPr>
          <w:lang w:eastAsia="zh-CN"/>
        </w:rPr>
        <w:t xml:space="preserve"> segments </w:t>
      </w:r>
      <w:r w:rsidR="00DF755D">
        <w:rPr>
          <w:lang w:eastAsia="zh-CN"/>
        </w:rPr>
        <w:t xml:space="preserve">in UL </w:t>
      </w:r>
      <w:r>
        <w:rPr>
          <w:lang w:eastAsia="zh-CN"/>
        </w:rPr>
        <w:t xml:space="preserve">(i.e. up to </w:t>
      </w:r>
      <w:r w:rsidR="00B6638E">
        <w:rPr>
          <w:lang w:eastAsia="zh-CN"/>
        </w:rPr>
        <w:t xml:space="preserve">data size of </w:t>
      </w:r>
      <w:r w:rsidR="00754D7E">
        <w:rPr>
          <w:lang w:eastAsia="zh-CN"/>
        </w:rPr>
        <w:t>144</w:t>
      </w:r>
      <w:r>
        <w:rPr>
          <w:lang w:eastAsia="zh-CN"/>
        </w:rPr>
        <w:t xml:space="preserve">KB). Supporting larger UL segment number will put extra memory requirement on both UE and </w:t>
      </w:r>
      <w:proofErr w:type="spellStart"/>
      <w:r>
        <w:rPr>
          <w:lang w:eastAsia="zh-CN"/>
        </w:rPr>
        <w:t>gNB</w:t>
      </w:r>
      <w:proofErr w:type="spellEnd"/>
      <w:r>
        <w:rPr>
          <w:lang w:eastAsia="zh-CN"/>
        </w:rPr>
        <w:t xml:space="preserve">. Thus, whether it works needs to be decided based on specific value of dataset payload size.     </w:t>
      </w:r>
    </w:p>
    <w:p w14:paraId="2CF47538" w14:textId="1107ABF1" w:rsidR="00584CDC" w:rsidRDefault="00584CDC" w:rsidP="00584CDC">
      <w:pPr>
        <w:rPr>
          <w:b/>
          <w:bCs/>
        </w:rPr>
      </w:pPr>
      <w:r>
        <w:rPr>
          <w:b/>
          <w:bCs/>
        </w:rPr>
        <w:t>Observation 5</w:t>
      </w:r>
      <w:r w:rsidRPr="005D7D31">
        <w:rPr>
          <w:b/>
          <w:bCs/>
        </w:rPr>
        <w:t xml:space="preserve">: </w:t>
      </w:r>
      <w:r>
        <w:rPr>
          <w:b/>
          <w:bCs/>
        </w:rPr>
        <w:t xml:space="preserve">Supporting UL RRC message with larger than </w:t>
      </w:r>
      <w:r w:rsidR="00193521">
        <w:rPr>
          <w:b/>
          <w:bCs/>
        </w:rPr>
        <w:t>16</w:t>
      </w:r>
      <w:r>
        <w:rPr>
          <w:b/>
          <w:bCs/>
        </w:rPr>
        <w:t xml:space="preserve"> segments put extra memory requirement for both UE and </w:t>
      </w:r>
      <w:proofErr w:type="spellStart"/>
      <w:r>
        <w:rPr>
          <w:b/>
          <w:bCs/>
        </w:rPr>
        <w:t>gNB</w:t>
      </w:r>
      <w:proofErr w:type="spellEnd"/>
      <w:r>
        <w:rPr>
          <w:b/>
          <w:bCs/>
        </w:rPr>
        <w:t xml:space="preserve">. </w:t>
      </w:r>
      <w:r w:rsidRPr="00B172B1">
        <w:rPr>
          <w:b/>
          <w:bCs/>
        </w:rPr>
        <w:t xml:space="preserve">Thus, whether it works needs to be decided based on dataset payload size.     </w:t>
      </w:r>
    </w:p>
    <w:p w14:paraId="3941AE66" w14:textId="6A9D87C2" w:rsidR="00584CDC" w:rsidRDefault="00584CDC" w:rsidP="00584CDC">
      <w:pPr>
        <w:rPr>
          <w:lang w:eastAsia="zh-CN"/>
        </w:rPr>
      </w:pPr>
      <w:r>
        <w:rPr>
          <w:noProof/>
          <w:lang w:eastAsia="zh-CN"/>
        </w:rPr>
        <mc:AlternateContent>
          <mc:Choice Requires="wps">
            <w:drawing>
              <wp:anchor distT="0" distB="0" distL="114300" distR="114300" simplePos="0" relativeHeight="251661312" behindDoc="0" locked="0" layoutInCell="1" allowOverlap="1" wp14:anchorId="00115188" wp14:editId="3371761F">
                <wp:simplePos x="0" y="0"/>
                <wp:positionH relativeFrom="column">
                  <wp:posOffset>-7168</wp:posOffset>
                </wp:positionH>
                <wp:positionV relativeFrom="paragraph">
                  <wp:posOffset>690417</wp:posOffset>
                </wp:positionV>
                <wp:extent cx="6160576" cy="2425485"/>
                <wp:effectExtent l="0" t="0" r="12065" b="13335"/>
                <wp:wrapNone/>
                <wp:docPr id="1214915051" name="Text Box 2"/>
                <wp:cNvGraphicFramePr/>
                <a:graphic xmlns:a="http://schemas.openxmlformats.org/drawingml/2006/main">
                  <a:graphicData uri="http://schemas.microsoft.com/office/word/2010/wordprocessingShape">
                    <wps:wsp>
                      <wps:cNvSpPr txBox="1"/>
                      <wps:spPr>
                        <a:xfrm>
                          <a:off x="0" y="0"/>
                          <a:ext cx="6160576" cy="2425485"/>
                        </a:xfrm>
                        <a:prstGeom prst="rect">
                          <a:avLst/>
                        </a:prstGeom>
                        <a:solidFill>
                          <a:schemeClr val="lt1"/>
                        </a:solidFill>
                        <a:ln w="6350">
                          <a:solidFill>
                            <a:prstClr val="black"/>
                          </a:solidFill>
                        </a:ln>
                      </wps:spPr>
                      <wps:txbx>
                        <w:txbxContent>
                          <w:p w14:paraId="1D918689" w14:textId="77777777" w:rsidR="00584CDC" w:rsidRPr="00DF01C2" w:rsidRDefault="00584CDC" w:rsidP="00584CDC">
                            <w:r w:rsidRPr="00DF01C2">
                              <w:rPr>
                                <w:b/>
                              </w:rPr>
                              <w:t xml:space="preserve">For </w:t>
                            </w:r>
                            <w:r w:rsidRPr="00DF01C2">
                              <w:rPr>
                                <w:rFonts w:ascii="Times" w:eastAsia="Batang" w:hAnsi="Times" w:cstheme="minorBidi"/>
                                <w:b/>
                                <w:lang w:eastAsia="ko-KR"/>
                              </w:rPr>
                              <w:t>Option 4-1: sharing {target CSI, CSI feedback} dataset</w:t>
                            </w:r>
                            <w:r w:rsidRPr="00DF01C2">
                              <w:t>:</w:t>
                            </w:r>
                          </w:p>
                          <w:p w14:paraId="72E2F4B5"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 xml:space="preserve">Data size for target CSI depends on the format. There is no agreement on the format or necessary precision of the target CSI. Some examples based on companies’ evaluations are: </w:t>
                            </w:r>
                            <w:proofErr w:type="spellStart"/>
                            <w:r w:rsidRPr="00DF01C2">
                              <w:t>eType</w:t>
                            </w:r>
                            <w:proofErr w:type="spellEnd"/>
                            <w:r w:rsidRPr="00DF01C2">
                              <w:t xml:space="preserve">-II format (up to ~1000 bits), </w:t>
                            </w:r>
                            <w:proofErr w:type="spellStart"/>
                            <w:r w:rsidRPr="00DF01C2">
                              <w:t>eType</w:t>
                            </w:r>
                            <w:proofErr w:type="spellEnd"/>
                            <w:r w:rsidRPr="00DF01C2">
                              <w:t>-II-like format (~ a few 1000 bits), and float32 format (up to ~ 150K bits). The data size may also vary depending on the configuration, and the captured value indicates the order of magnitude of the typical data size per sample as a guideline.</w:t>
                            </w:r>
                          </w:p>
                          <w:p w14:paraId="07D2B3C7"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 xml:space="preserve">There is no agreement on the CSI feedback size. Values in the order of </w:t>
                            </w:r>
                            <w:proofErr w:type="spellStart"/>
                            <w:r w:rsidRPr="00DF01C2">
                              <w:t>eType</w:t>
                            </w:r>
                            <w:proofErr w:type="spellEnd"/>
                            <w:r w:rsidRPr="00DF01C2">
                              <w:t xml:space="preserve"> II payload size may be assumed (up to ~ 1000 bits) for RAN2 discussion.</w:t>
                            </w:r>
                          </w:p>
                          <w:p w14:paraId="39477BB0"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There is no agreement on the total number of samples N1 in the dataset. The range of the number of samples N1 used in RAN1 evaluations is 40K-1200K. As a representative number, RAN2 may assume that the total number of samples is around N1=600K.</w:t>
                            </w:r>
                          </w:p>
                          <w:p w14:paraId="0660D0BA" w14:textId="77777777" w:rsidR="00584CDC" w:rsidRDefault="00584CDC" w:rsidP="00584CDC">
                            <w:r w:rsidRPr="00DF01C2">
                              <w:t xml:space="preserve">Summing up the </w:t>
                            </w:r>
                            <w:proofErr w:type="gramStart"/>
                            <w:r w:rsidRPr="00DF01C2">
                              <w:t>above, and</w:t>
                            </w:r>
                            <w:proofErr w:type="gramEnd"/>
                            <w:r w:rsidRPr="00DF01C2">
                              <w:t xml:space="preserve"> assuming </w:t>
                            </w:r>
                            <w:proofErr w:type="spellStart"/>
                            <w:r w:rsidRPr="00DF01C2">
                              <w:t>eType</w:t>
                            </w:r>
                            <w:proofErr w:type="spellEnd"/>
                            <w:r w:rsidRPr="00DF01C2">
                              <w:t xml:space="preserve">-II-like format of a size 2000 bits, the total dataset size for Option 4-1 may be roughly in the order of 600K * (2000 bits + 1000 bits) / (8bits/Byte) = </w:t>
                            </w:r>
                            <w:r w:rsidRPr="00DF01C2">
                              <w:rPr>
                                <w:b/>
                                <w:bCs/>
                              </w:rPr>
                              <w:t>225 MB</w:t>
                            </w:r>
                            <w:r w:rsidRPr="00DF01C2">
                              <w:t xml:space="preserve">. The size may be smaller for </w:t>
                            </w:r>
                            <w:proofErr w:type="spellStart"/>
                            <w:r w:rsidRPr="00DF01C2">
                              <w:t>eType</w:t>
                            </w:r>
                            <w:proofErr w:type="spellEnd"/>
                            <w:r w:rsidRPr="00DF01C2">
                              <w:t xml:space="preserve">-II format. The size may be larger if we consider the dataset consisting of supporting multiple configurations.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115188" id="Text Box 2" o:spid="_x0000_s1027" type="#_x0000_t202" style="position:absolute;margin-left:-.55pt;margin-top:54.35pt;width:485.1pt;height:19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" fillcolor="white [3201]" strokeweight=".5pt">
                <v:textbox>
                  <w:txbxContent>
                    <w:p w14:paraId="1D918689" w14:textId="77777777" w:rsidR="00584CDC" w:rsidRPr="00DF01C2" w:rsidRDefault="00584CDC" w:rsidP="00584CDC">
                      <w:r w:rsidRPr="00DF01C2">
                        <w:rPr>
                          <w:b/>
                        </w:rPr>
                        <w:t xml:space="preserve">For </w:t>
                      </w:r>
                      <w:r w:rsidRPr="00DF01C2">
                        <w:rPr>
                          <w:rFonts w:ascii="Times" w:eastAsia="Batang" w:hAnsi="Times" w:cstheme="minorBidi"/>
                          <w:b/>
                          <w:lang w:eastAsia="ko-KR"/>
                        </w:rPr>
                        <w:t>Option 4-1: sharing {target CSI, CSI feedback} dataset</w:t>
                      </w:r>
                      <w:r w:rsidRPr="00DF01C2">
                        <w:t>:</w:t>
                      </w:r>
                    </w:p>
                    <w:p w14:paraId="72E2F4B5"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 xml:space="preserve">Data size for target CSI depends on the format. There is no agreement on the format or necessary precision of the target CSI. Some examples based on companies’ evaluations are: </w:t>
                      </w:r>
                      <w:proofErr w:type="spellStart"/>
                      <w:r w:rsidRPr="00DF01C2">
                        <w:t>eType</w:t>
                      </w:r>
                      <w:proofErr w:type="spellEnd"/>
                      <w:r w:rsidRPr="00DF01C2">
                        <w:t xml:space="preserve">-II format (up to ~1000 bits), </w:t>
                      </w:r>
                      <w:proofErr w:type="spellStart"/>
                      <w:r w:rsidRPr="00DF01C2">
                        <w:t>eType</w:t>
                      </w:r>
                      <w:proofErr w:type="spellEnd"/>
                      <w:r w:rsidRPr="00DF01C2">
                        <w:t>-II-like format (~ a few 1000 bits), and float32 format (up to ~ 150K bits). The data size may also vary depending on the configuration, and the captured value indicates the order of magnitude of the typical data size per sample as a guideline.</w:t>
                      </w:r>
                    </w:p>
                    <w:p w14:paraId="07D2B3C7"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 xml:space="preserve">There is no agreement on the CSI feedback size. Values in the order of </w:t>
                      </w:r>
                      <w:proofErr w:type="spellStart"/>
                      <w:r w:rsidRPr="00DF01C2">
                        <w:t>eType</w:t>
                      </w:r>
                      <w:proofErr w:type="spellEnd"/>
                      <w:r w:rsidRPr="00DF01C2">
                        <w:t xml:space="preserve"> II payload size may be assumed (up to ~ 1000 bits) for RAN2 discussion.</w:t>
                      </w:r>
                    </w:p>
                    <w:p w14:paraId="39477BB0"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There is no agreement on the total number of samples N1 in the dataset. The range of the number of samples N1 used in RAN1 evaluations is 40K-1200K. As a representative number, RAN2 may assume that the total number of samples is around N1=600K.</w:t>
                      </w:r>
                    </w:p>
                    <w:p w14:paraId="0660D0BA" w14:textId="77777777" w:rsidR="00584CDC" w:rsidRDefault="00584CDC" w:rsidP="00584CDC">
                      <w:r w:rsidRPr="00DF01C2">
                        <w:t xml:space="preserve">Summing up the </w:t>
                      </w:r>
                      <w:proofErr w:type="gramStart"/>
                      <w:r w:rsidRPr="00DF01C2">
                        <w:t>above, and</w:t>
                      </w:r>
                      <w:proofErr w:type="gramEnd"/>
                      <w:r w:rsidRPr="00DF01C2">
                        <w:t xml:space="preserve"> assuming </w:t>
                      </w:r>
                      <w:proofErr w:type="spellStart"/>
                      <w:r w:rsidRPr="00DF01C2">
                        <w:t>eType</w:t>
                      </w:r>
                      <w:proofErr w:type="spellEnd"/>
                      <w:r w:rsidRPr="00DF01C2">
                        <w:t xml:space="preserve">-II-like format of a size 2000 bits, the total dataset size for Option 4-1 may be roughly in the order of 600K * (2000 bits + 1000 bits) / (8bits/Byte) = </w:t>
                      </w:r>
                      <w:r w:rsidRPr="00DF01C2">
                        <w:rPr>
                          <w:b/>
                          <w:bCs/>
                        </w:rPr>
                        <w:t>225 MB</w:t>
                      </w:r>
                      <w:r w:rsidRPr="00DF01C2">
                        <w:t xml:space="preserve">. The size may be smaller for </w:t>
                      </w:r>
                      <w:proofErr w:type="spellStart"/>
                      <w:r w:rsidRPr="00DF01C2">
                        <w:t>eType</w:t>
                      </w:r>
                      <w:proofErr w:type="spellEnd"/>
                      <w:r w:rsidRPr="00DF01C2">
                        <w:t xml:space="preserve">-II format. The size may be larger if we consider the dataset consisting of supporting multiple configurations.  </w:t>
                      </w:r>
                    </w:p>
                  </w:txbxContent>
                </v:textbox>
              </v:shape>
            </w:pict>
          </mc:Fallback>
        </mc:AlternateContent>
      </w:r>
      <w:r w:rsidRPr="00734483">
        <w:rPr>
          <w:lang w:eastAsia="zh-CN"/>
        </w:rPr>
        <w:t xml:space="preserve">In Rel-18 study phase, </w:t>
      </w:r>
      <w:r>
        <w:rPr>
          <w:lang w:eastAsia="zh-CN"/>
        </w:rPr>
        <w:t>RAN1 sent Reply LS (</w:t>
      </w:r>
      <w:r w:rsidRPr="00AD7F09">
        <w:rPr>
          <w:lang w:eastAsia="zh-CN"/>
        </w:rPr>
        <w:t xml:space="preserve">R1-2310681) </w:t>
      </w:r>
      <w:r>
        <w:rPr>
          <w:lang w:eastAsia="zh-CN"/>
        </w:rPr>
        <w:t>to RAN2 with analysis on data payload size for different use cases [</w:t>
      </w:r>
      <w:r w:rsidR="00475D81">
        <w:rPr>
          <w:lang w:eastAsia="zh-CN"/>
        </w:rPr>
        <w:t>5</w:t>
      </w:r>
      <w:r>
        <w:rPr>
          <w:lang w:eastAsia="zh-CN"/>
        </w:rPr>
        <w:t xml:space="preserve">]. However, as it was early study phase, RAN1 didn’t provide specific values for most use cases. Recently, </w:t>
      </w:r>
      <w:r w:rsidRPr="00C1269E">
        <w:rPr>
          <w:lang w:eastAsia="zh-CN"/>
        </w:rPr>
        <w:t xml:space="preserve">RAN1 sent </w:t>
      </w:r>
      <w:r>
        <w:rPr>
          <w:lang w:eastAsia="zh-CN"/>
        </w:rPr>
        <w:t xml:space="preserve">another </w:t>
      </w:r>
      <w:r w:rsidRPr="00C1269E">
        <w:rPr>
          <w:lang w:eastAsia="zh-CN"/>
        </w:rPr>
        <w:t>LS (R1-2410922) [</w:t>
      </w:r>
      <w:r w:rsidR="00475D81">
        <w:rPr>
          <w:lang w:eastAsia="zh-CN"/>
        </w:rPr>
        <w:t>6</w:t>
      </w:r>
      <w:r w:rsidRPr="00C1269E">
        <w:rPr>
          <w:lang w:eastAsia="zh-CN"/>
        </w:rPr>
        <w:t>] to request RAN2 to evaluate feasibility of identified solutions on two-sided model</w:t>
      </w:r>
      <w:r>
        <w:rPr>
          <w:lang w:eastAsia="zh-CN"/>
        </w:rPr>
        <w:t>, which provides a specific value for option 1 of CSI compression</w:t>
      </w:r>
      <w:r w:rsidR="00C1777E">
        <w:rPr>
          <w:lang w:eastAsia="zh-CN"/>
        </w:rPr>
        <w:t xml:space="preserve"> (225MB in Option 4-1)</w:t>
      </w:r>
      <w:r>
        <w:rPr>
          <w:lang w:eastAsia="zh-CN"/>
        </w:rPr>
        <w:t>:</w:t>
      </w:r>
    </w:p>
    <w:p w14:paraId="27CC5CB8" w14:textId="77777777" w:rsidR="00584CDC" w:rsidRDefault="00584CDC" w:rsidP="00584CDC">
      <w:pPr>
        <w:rPr>
          <w:lang w:eastAsia="zh-CN"/>
        </w:rPr>
      </w:pPr>
    </w:p>
    <w:p w14:paraId="660DB444" w14:textId="77777777" w:rsidR="00584CDC" w:rsidRDefault="00584CDC" w:rsidP="00584CDC">
      <w:pPr>
        <w:rPr>
          <w:lang w:eastAsia="zh-CN"/>
        </w:rPr>
      </w:pPr>
      <w:r>
        <w:rPr>
          <w:lang w:eastAsia="zh-CN"/>
        </w:rPr>
        <w:t xml:space="preserve"> </w:t>
      </w:r>
    </w:p>
    <w:p w14:paraId="36C98219" w14:textId="77777777" w:rsidR="00584CDC" w:rsidRPr="00734483" w:rsidRDefault="00584CDC" w:rsidP="00584CDC">
      <w:pPr>
        <w:rPr>
          <w:lang w:eastAsia="zh-CN"/>
        </w:rPr>
      </w:pPr>
      <w:r>
        <w:rPr>
          <w:lang w:eastAsia="zh-CN"/>
        </w:rPr>
        <w:t xml:space="preserve"> </w:t>
      </w:r>
      <w:r w:rsidRPr="00AD7F09">
        <w:rPr>
          <w:lang w:eastAsia="zh-CN"/>
        </w:rPr>
        <w:t xml:space="preserve"> </w:t>
      </w:r>
    </w:p>
    <w:p w14:paraId="6B90DA69" w14:textId="77777777" w:rsidR="00584CDC" w:rsidRDefault="00584CDC" w:rsidP="00584CDC">
      <w:pPr>
        <w:rPr>
          <w:b/>
          <w:bCs/>
        </w:rPr>
      </w:pPr>
      <w:r>
        <w:rPr>
          <w:b/>
          <w:bCs/>
        </w:rPr>
        <w:t xml:space="preserve">Proposal 10: Before discussion whether dataset transfer over CP solution can work, RAN2 need to wait RAN1 conclusion on dataset payload size. </w:t>
      </w:r>
    </w:p>
    <w:p w14:paraId="2F17EC7A" w14:textId="77777777" w:rsidR="00584CDC" w:rsidRPr="0001161E" w:rsidRDefault="00584CDC" w:rsidP="00584CDC">
      <w:pPr>
        <w:rPr>
          <w:b/>
          <w:bCs/>
        </w:rPr>
      </w:pPr>
    </w:p>
    <w:p w14:paraId="43D7C13D" w14:textId="77777777" w:rsidR="00584CDC" w:rsidRDefault="00584CDC" w:rsidP="00584CDC">
      <w:pPr>
        <w:rPr>
          <w:b/>
          <w:bCs/>
        </w:rPr>
      </w:pPr>
    </w:p>
    <w:p w14:paraId="471D0E7C" w14:textId="77777777" w:rsidR="00584CDC" w:rsidRDefault="00584CDC" w:rsidP="00584CDC">
      <w:pPr>
        <w:pStyle w:val="NO"/>
        <w:ind w:left="0" w:firstLine="0"/>
      </w:pPr>
    </w:p>
    <w:p w14:paraId="40C19645" w14:textId="77777777" w:rsidR="00584CDC" w:rsidRDefault="00584CDC" w:rsidP="00584CDC">
      <w:pPr>
        <w:pStyle w:val="NO"/>
        <w:ind w:left="0" w:firstLine="0"/>
      </w:pPr>
    </w:p>
    <w:p w14:paraId="5DAEAC22" w14:textId="77777777" w:rsidR="00584CDC" w:rsidRDefault="00584CDC" w:rsidP="00584CDC">
      <w:pPr>
        <w:pStyle w:val="NO"/>
        <w:ind w:left="0" w:firstLine="0"/>
      </w:pPr>
    </w:p>
    <w:p w14:paraId="110E70BE" w14:textId="77777777" w:rsidR="00584CDC" w:rsidRDefault="00584CDC" w:rsidP="00584CDC">
      <w:pPr>
        <w:pStyle w:val="NO"/>
        <w:ind w:left="0" w:firstLine="0"/>
      </w:pPr>
      <w:r>
        <w:lastRenderedPageBreak/>
        <w:t xml:space="preserve">If 225MB is the typical data size, it means that maximum UL segment number needs to increase to 25600, which is impossible to support. </w:t>
      </w:r>
    </w:p>
    <w:p w14:paraId="7207DB13" w14:textId="0CFEFA3C" w:rsidR="00584CDC" w:rsidRDefault="00584CDC" w:rsidP="00584CDC">
      <w:pPr>
        <w:pStyle w:val="NO"/>
        <w:ind w:left="0" w:firstLine="0"/>
        <w:rPr>
          <w:lang w:eastAsia="zh-CN"/>
        </w:rPr>
      </w:pPr>
      <w:r>
        <w:t xml:space="preserve">Thus, we think CP solution may not work if data size is too large, and RAN2 need to discuss based on </w:t>
      </w:r>
      <w:r>
        <w:rPr>
          <w:lang w:eastAsia="zh-CN"/>
        </w:rPr>
        <w:t>specific value of dataset payload size.</w:t>
      </w:r>
      <w:r w:rsidR="00336BE8">
        <w:rPr>
          <w:lang w:eastAsia="zh-CN"/>
        </w:rPr>
        <w:t xml:space="preserve"> Given RAN1 only provide data size of CSI compression in LS </w:t>
      </w:r>
      <w:r w:rsidR="00336BE8" w:rsidRPr="00C1269E">
        <w:rPr>
          <w:lang w:eastAsia="zh-CN"/>
        </w:rPr>
        <w:t>(R1-2410922) [</w:t>
      </w:r>
      <w:r w:rsidR="00336BE8">
        <w:rPr>
          <w:lang w:eastAsia="zh-CN"/>
        </w:rPr>
        <w:t>6</w:t>
      </w:r>
      <w:r w:rsidR="00336BE8" w:rsidRPr="00C1269E">
        <w:rPr>
          <w:lang w:eastAsia="zh-CN"/>
        </w:rPr>
        <w:t>]</w:t>
      </w:r>
      <w:r w:rsidR="00336BE8">
        <w:rPr>
          <w:lang w:eastAsia="zh-CN"/>
        </w:rPr>
        <w:t xml:space="preserve">, we think it is necessary to send LS to request RAN1 </w:t>
      </w:r>
      <w:r w:rsidR="008B2C28">
        <w:rPr>
          <w:lang w:eastAsia="zh-CN"/>
        </w:rPr>
        <w:t xml:space="preserve">to </w:t>
      </w:r>
      <w:r w:rsidR="00336BE8">
        <w:rPr>
          <w:lang w:eastAsia="zh-CN"/>
        </w:rPr>
        <w:t xml:space="preserve">provide data size of other AI/ML use cases, including beam management, positioning and CSI prediction. </w:t>
      </w:r>
    </w:p>
    <w:p w14:paraId="326C4EA1" w14:textId="28436CC1" w:rsidR="00584CDC" w:rsidRDefault="00584CDC" w:rsidP="00584CDC">
      <w:pPr>
        <w:rPr>
          <w:b/>
          <w:bCs/>
        </w:rPr>
      </w:pPr>
      <w:r w:rsidRPr="005D7D31">
        <w:rPr>
          <w:b/>
          <w:bCs/>
        </w:rPr>
        <w:t xml:space="preserve">Proposal </w:t>
      </w:r>
      <w:r>
        <w:rPr>
          <w:b/>
          <w:bCs/>
        </w:rPr>
        <w:t>10</w:t>
      </w:r>
      <w:r w:rsidRPr="005D7D31">
        <w:rPr>
          <w:b/>
          <w:bCs/>
        </w:rPr>
        <w:t xml:space="preserve">: </w:t>
      </w:r>
      <w:r>
        <w:rPr>
          <w:b/>
          <w:bCs/>
        </w:rPr>
        <w:t xml:space="preserve">On scalability of CP solution, RAN2 </w:t>
      </w:r>
      <w:r w:rsidR="008A303F">
        <w:rPr>
          <w:b/>
          <w:bCs/>
        </w:rPr>
        <w:t xml:space="preserve">conclude that it </w:t>
      </w:r>
      <w:r w:rsidR="008A303F" w:rsidRPr="00584CDC">
        <w:rPr>
          <w:b/>
          <w:bCs/>
        </w:rPr>
        <w:t>may not work if data size is too large</w:t>
      </w:r>
      <w:r w:rsidR="008A303F">
        <w:rPr>
          <w:b/>
          <w:bCs/>
        </w:rPr>
        <w:t xml:space="preserve"> (e.g., 225MB in CSI compression</w:t>
      </w:r>
      <w:r w:rsidR="004F0C7E">
        <w:rPr>
          <w:b/>
          <w:bCs/>
        </w:rPr>
        <w:t>)</w:t>
      </w:r>
      <w:r w:rsidR="008A303F">
        <w:rPr>
          <w:b/>
          <w:bCs/>
        </w:rPr>
        <w:t>.</w:t>
      </w:r>
      <w:r w:rsidR="008A303F" w:rsidRPr="00584CDC">
        <w:rPr>
          <w:b/>
          <w:bCs/>
        </w:rPr>
        <w:t xml:space="preserve"> </w:t>
      </w:r>
      <w:r w:rsidR="008A303F">
        <w:rPr>
          <w:b/>
          <w:bCs/>
        </w:rPr>
        <w:t xml:space="preserve">RAN2 send LS to request RAN1 to provide </w:t>
      </w:r>
      <w:r w:rsidR="008A303F" w:rsidRPr="008A303F">
        <w:rPr>
          <w:b/>
          <w:bCs/>
        </w:rPr>
        <w:t>data size of other AI/ML use cases</w:t>
      </w:r>
      <w:r w:rsidR="005A7244">
        <w:rPr>
          <w:b/>
          <w:bCs/>
        </w:rPr>
        <w:t>,</w:t>
      </w:r>
      <w:r w:rsidR="00560DEC">
        <w:rPr>
          <w:lang w:eastAsia="zh-CN"/>
        </w:rPr>
        <w:t xml:space="preserve"> </w:t>
      </w:r>
      <w:r w:rsidR="005A7244" w:rsidRPr="004D0E96">
        <w:rPr>
          <w:b/>
          <w:bCs/>
          <w:lang w:eastAsia="zh-CN"/>
        </w:rPr>
        <w:t>including beam management, positioning and CSI prediction.</w:t>
      </w:r>
    </w:p>
    <w:p w14:paraId="762321ED" w14:textId="77777777" w:rsidR="00C570D3" w:rsidRDefault="00C570D3" w:rsidP="00527012">
      <w:pPr>
        <w:pStyle w:val="NO"/>
        <w:ind w:left="0" w:firstLine="0"/>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5BD23B97"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share our view on </w:t>
      </w:r>
      <w:r w:rsidR="00936A3A">
        <w:rPr>
          <w:lang w:eastAsia="zh-CN"/>
        </w:rPr>
        <w:t>UE-side data collection</w:t>
      </w:r>
      <w:r w:rsidR="00EF3CC6">
        <w:rPr>
          <w:lang w:eastAsia="zh-CN"/>
        </w:rPr>
        <w:t>.</w:t>
      </w:r>
      <w:r w:rsidR="007A64C2" w:rsidRPr="000B07A5">
        <w:rPr>
          <w:lang w:eastAsia="zh-CN"/>
        </w:rPr>
        <w:t xml:space="preserve"> </w:t>
      </w:r>
      <w:r w:rsidR="0001387B" w:rsidRPr="000B07A5">
        <w:rPr>
          <w:lang w:eastAsia="zh-CN"/>
        </w:rPr>
        <w:t>Our observations are:</w:t>
      </w:r>
    </w:p>
    <w:p w14:paraId="7057C420" w14:textId="77777777" w:rsidR="00D16BA5" w:rsidRPr="00AD490E" w:rsidRDefault="00D16BA5" w:rsidP="00D16BA5">
      <w:pPr>
        <w:rPr>
          <w:b/>
          <w:bCs/>
          <w:iCs/>
          <w:noProof/>
          <w:lang w:eastAsia="zh-CN"/>
        </w:rPr>
      </w:pPr>
      <w:r w:rsidRPr="00AD490E">
        <w:rPr>
          <w:b/>
          <w:bCs/>
        </w:rPr>
        <w:t xml:space="preserve">Observation </w:t>
      </w:r>
      <w:r>
        <w:rPr>
          <w:b/>
          <w:bCs/>
        </w:rPr>
        <w:t>1</w:t>
      </w:r>
      <w:r w:rsidRPr="00AD490E">
        <w:rPr>
          <w:b/>
          <w:bCs/>
        </w:rPr>
        <w:t xml:space="preserve">: </w:t>
      </w:r>
      <w:r>
        <w:rPr>
          <w:b/>
          <w:bCs/>
        </w:rPr>
        <w:t xml:space="preserve">The </w:t>
      </w:r>
      <w:r>
        <w:rPr>
          <w:b/>
          <w:bCs/>
          <w:iCs/>
          <w:noProof/>
          <w:lang w:eastAsia="zh-CN"/>
        </w:rPr>
        <w:t xml:space="preserve">following information is useful to be included in </w:t>
      </w:r>
      <w:r w:rsidRPr="00AD490E">
        <w:rPr>
          <w:b/>
          <w:bCs/>
          <w:iCs/>
          <w:noProof/>
          <w:lang w:eastAsia="zh-CN"/>
        </w:rPr>
        <w:t xml:space="preserve">UE request </w:t>
      </w:r>
      <w:r>
        <w:rPr>
          <w:b/>
          <w:bCs/>
          <w:iCs/>
          <w:noProof/>
          <w:lang w:eastAsia="zh-CN"/>
        </w:rPr>
        <w:t xml:space="preserve">signaling </w:t>
      </w:r>
      <w:r w:rsidRPr="00AD490E">
        <w:rPr>
          <w:b/>
          <w:bCs/>
          <w:iCs/>
          <w:noProof/>
          <w:lang w:eastAsia="zh-CN"/>
        </w:rPr>
        <w:t>on data collection:</w:t>
      </w:r>
    </w:p>
    <w:p w14:paraId="720BF1E3" w14:textId="77777777" w:rsidR="00D16BA5" w:rsidRPr="00AD490E" w:rsidRDefault="00D16BA5" w:rsidP="00D16BA5">
      <w:pPr>
        <w:pStyle w:val="ListParagraph"/>
        <w:numPr>
          <w:ilvl w:val="0"/>
          <w:numId w:val="97"/>
        </w:numPr>
        <w:ind w:firstLineChars="0"/>
        <w:rPr>
          <w:b/>
          <w:bCs/>
          <w:iCs/>
          <w:noProof/>
          <w:lang w:eastAsia="zh-CN"/>
        </w:rPr>
      </w:pPr>
      <w:r>
        <w:rPr>
          <w:b/>
          <w:bCs/>
          <w:iCs/>
          <w:noProof/>
          <w:u w:val="single"/>
          <w:lang w:eastAsia="zh-CN"/>
        </w:rPr>
        <w:t>W</w:t>
      </w:r>
      <w:r w:rsidRPr="00AD490E">
        <w:rPr>
          <w:b/>
          <w:bCs/>
          <w:iCs/>
          <w:noProof/>
          <w:u w:val="single"/>
          <w:lang w:eastAsia="zh-CN"/>
        </w:rPr>
        <w:t>hether the data collection is needed</w:t>
      </w:r>
      <w:r w:rsidRPr="00176E19">
        <w:rPr>
          <w:b/>
          <w:bCs/>
          <w:iCs/>
          <w:noProof/>
          <w:lang w:eastAsia="zh-CN"/>
        </w:rPr>
        <w:t xml:space="preserve"> based on UE’s local / internal information</w:t>
      </w:r>
      <w:r w:rsidRPr="00AD490E">
        <w:rPr>
          <w:b/>
          <w:bCs/>
          <w:iCs/>
          <w:noProof/>
          <w:lang w:eastAsia="zh-CN"/>
        </w:rPr>
        <w:t xml:space="preserve">, e.g. whether the device local model is ready for interence or needs further training.  </w:t>
      </w:r>
    </w:p>
    <w:p w14:paraId="4F4B91D1" w14:textId="77777777" w:rsidR="00D16BA5" w:rsidRPr="00AD490E" w:rsidRDefault="00D16BA5" w:rsidP="00D16BA5">
      <w:pPr>
        <w:pStyle w:val="ListParagraph"/>
        <w:numPr>
          <w:ilvl w:val="0"/>
          <w:numId w:val="97"/>
        </w:numPr>
        <w:ind w:left="643" w:firstLineChars="0"/>
        <w:rPr>
          <w:b/>
          <w:bCs/>
          <w:iCs/>
          <w:noProof/>
          <w:lang w:eastAsia="zh-CN"/>
        </w:rPr>
      </w:pPr>
      <w:r>
        <w:rPr>
          <w:b/>
          <w:bCs/>
          <w:iCs/>
          <w:noProof/>
          <w:u w:val="single"/>
          <w:lang w:eastAsia="zh-CN"/>
        </w:rPr>
        <w:t>W</w:t>
      </w:r>
      <w:r w:rsidRPr="00AD490E">
        <w:rPr>
          <w:b/>
          <w:bCs/>
          <w:iCs/>
          <w:noProof/>
          <w:u w:val="single"/>
          <w:lang w:eastAsia="zh-CN"/>
        </w:rPr>
        <w:t>hen the data collection can start</w:t>
      </w:r>
      <w:r>
        <w:rPr>
          <w:b/>
          <w:bCs/>
          <w:iCs/>
          <w:noProof/>
          <w:u w:val="single"/>
          <w:lang w:eastAsia="zh-CN"/>
        </w:rPr>
        <w:t xml:space="preserve"> or stop</w:t>
      </w:r>
      <w:r w:rsidRPr="00037B61">
        <w:rPr>
          <w:b/>
          <w:bCs/>
          <w:iCs/>
          <w:noProof/>
          <w:lang w:eastAsia="zh-CN"/>
        </w:rPr>
        <w:t xml:space="preserve"> </w:t>
      </w:r>
      <w:r w:rsidRPr="00176E19">
        <w:rPr>
          <w:b/>
          <w:bCs/>
          <w:iCs/>
          <w:noProof/>
          <w:lang w:eastAsia="zh-CN"/>
        </w:rPr>
        <w:t>based on UE’s local / internal information</w:t>
      </w:r>
      <w:r w:rsidRPr="00AD490E">
        <w:rPr>
          <w:b/>
          <w:bCs/>
          <w:iCs/>
          <w:noProof/>
          <w:lang w:eastAsia="zh-CN"/>
        </w:rPr>
        <w:t>, e.g. remaining battery</w:t>
      </w:r>
      <w:r>
        <w:rPr>
          <w:b/>
          <w:bCs/>
          <w:iCs/>
          <w:noProof/>
          <w:lang w:eastAsia="zh-CN"/>
        </w:rPr>
        <w:t xml:space="preserve"> /</w:t>
      </w:r>
      <w:r w:rsidRPr="00AD490E">
        <w:rPr>
          <w:b/>
          <w:bCs/>
          <w:iCs/>
          <w:noProof/>
          <w:lang w:eastAsia="zh-CN"/>
        </w:rPr>
        <w:t xml:space="preserve"> memory </w:t>
      </w:r>
      <w:r>
        <w:rPr>
          <w:b/>
          <w:bCs/>
          <w:iCs/>
          <w:noProof/>
          <w:lang w:eastAsia="zh-CN"/>
        </w:rPr>
        <w:t>status</w:t>
      </w:r>
      <w:r w:rsidRPr="00AD490E">
        <w:rPr>
          <w:b/>
          <w:bCs/>
          <w:iCs/>
          <w:noProof/>
          <w:lang w:eastAsia="zh-CN"/>
        </w:rPr>
        <w:t xml:space="preserve">, whether any on-going operations which can’t be interrputed by data collection. </w:t>
      </w:r>
    </w:p>
    <w:p w14:paraId="2125DE9D" w14:textId="77777777" w:rsidR="00D16BA5" w:rsidRPr="00AD490E" w:rsidRDefault="00D16BA5" w:rsidP="00D16BA5">
      <w:pPr>
        <w:pStyle w:val="ListParagraph"/>
        <w:numPr>
          <w:ilvl w:val="0"/>
          <w:numId w:val="97"/>
        </w:numPr>
        <w:ind w:left="643" w:firstLineChars="0"/>
        <w:rPr>
          <w:b/>
          <w:bCs/>
          <w:iCs/>
          <w:noProof/>
          <w:lang w:eastAsia="zh-CN"/>
        </w:rPr>
      </w:pPr>
      <w:r>
        <w:rPr>
          <w:b/>
          <w:bCs/>
          <w:iCs/>
          <w:noProof/>
          <w:u w:val="single"/>
          <w:lang w:eastAsia="zh-CN"/>
        </w:rPr>
        <w:t>W</w:t>
      </w:r>
      <w:r w:rsidRPr="00AD490E">
        <w:rPr>
          <w:b/>
          <w:bCs/>
          <w:iCs/>
          <w:noProof/>
          <w:u w:val="single"/>
          <w:lang w:eastAsia="zh-CN"/>
        </w:rPr>
        <w:t>hat assistance information and/or reference signal (RS) from NW are needed</w:t>
      </w:r>
      <w:r w:rsidRPr="00AD490E">
        <w:rPr>
          <w:b/>
          <w:bCs/>
          <w:iCs/>
          <w:noProof/>
          <w:lang w:eastAsia="zh-CN"/>
        </w:rPr>
        <w:t xml:space="preserve"> for model training, e.g. required CSI-RS resource for measurements. </w:t>
      </w:r>
    </w:p>
    <w:p w14:paraId="73FA7722" w14:textId="77777777" w:rsidR="001630DA" w:rsidRPr="00FE1475" w:rsidRDefault="001630DA" w:rsidP="00FE1475">
      <w:pPr>
        <w:rPr>
          <w:b/>
          <w:bCs/>
          <w:lang w:eastAsia="zh-CN"/>
        </w:rPr>
      </w:pPr>
      <w:r w:rsidRPr="00FE1475">
        <w:rPr>
          <w:b/>
          <w:bCs/>
        </w:rPr>
        <w:t xml:space="preserve">Observation 2: As </w:t>
      </w:r>
      <w:r w:rsidRPr="00FE1475">
        <w:rPr>
          <w:b/>
          <w:bCs/>
          <w:lang w:eastAsia="zh-CN"/>
        </w:rPr>
        <w:t xml:space="preserve">option 1b was precluded in RANP#106, the data transfer to CN domain is mapped to option 2 and the data transfer to OAM domain is mapped to option 3. </w:t>
      </w:r>
    </w:p>
    <w:p w14:paraId="60A2A370" w14:textId="77777777" w:rsidR="00935F2B" w:rsidRDefault="00935F2B" w:rsidP="00935F2B">
      <w:r w:rsidRPr="0085770A">
        <w:rPr>
          <w:b/>
          <w:bCs/>
        </w:rPr>
        <w:t xml:space="preserve">Observation </w:t>
      </w:r>
      <w:r>
        <w:rPr>
          <w:b/>
          <w:bCs/>
        </w:rPr>
        <w:t>3</w:t>
      </w:r>
      <w:r w:rsidRPr="0085770A">
        <w:rPr>
          <w:b/>
          <w:bCs/>
        </w:rPr>
        <w:t xml:space="preserve">: </w:t>
      </w:r>
      <w:r w:rsidRPr="007020FC">
        <w:rPr>
          <w:b/>
          <w:bCs/>
        </w:rPr>
        <w:t>Supporting non-standardized data transfer over CP solution has the following issues:</w:t>
      </w:r>
    </w:p>
    <w:p w14:paraId="5A64DD32" w14:textId="77777777" w:rsidR="00935F2B" w:rsidRPr="00E42F28" w:rsidRDefault="00935F2B" w:rsidP="00935F2B">
      <w:pPr>
        <w:pStyle w:val="ListParagraph"/>
        <w:numPr>
          <w:ilvl w:val="0"/>
          <w:numId w:val="98"/>
        </w:numPr>
        <w:ind w:firstLineChars="0"/>
        <w:rPr>
          <w:b/>
          <w:bCs/>
          <w:lang w:eastAsia="zh-CN"/>
        </w:rPr>
      </w:pPr>
      <w:r w:rsidRPr="00E42F28">
        <w:rPr>
          <w:b/>
          <w:bCs/>
          <w:lang w:eastAsia="zh-CN"/>
        </w:rPr>
        <w:t xml:space="preserve">The potential leakage </w:t>
      </w:r>
      <w:r>
        <w:rPr>
          <w:b/>
          <w:bCs/>
          <w:lang w:eastAsia="zh-CN"/>
        </w:rPr>
        <w:t xml:space="preserve">risk as </w:t>
      </w:r>
      <w:r w:rsidRPr="00E42F28">
        <w:rPr>
          <w:b/>
          <w:bCs/>
          <w:lang w:eastAsia="zh-CN"/>
        </w:rPr>
        <w:t xml:space="preserve">it </w:t>
      </w:r>
      <w:r>
        <w:rPr>
          <w:b/>
          <w:bCs/>
          <w:lang w:eastAsia="zh-CN"/>
        </w:rPr>
        <w:t xml:space="preserve">may </w:t>
      </w:r>
      <w:r w:rsidRPr="00E42F28">
        <w:rPr>
          <w:b/>
          <w:bCs/>
          <w:lang w:eastAsia="zh-CN"/>
        </w:rPr>
        <w:t xml:space="preserve">contain proprietary implementation and UE privacy information. </w:t>
      </w:r>
    </w:p>
    <w:p w14:paraId="6A86BB60" w14:textId="77777777" w:rsidR="00935F2B" w:rsidRDefault="00935F2B" w:rsidP="00935F2B">
      <w:pPr>
        <w:pStyle w:val="ListParagraph"/>
        <w:numPr>
          <w:ilvl w:val="0"/>
          <w:numId w:val="98"/>
        </w:numPr>
        <w:ind w:firstLineChars="0"/>
        <w:rPr>
          <w:b/>
          <w:bCs/>
          <w:lang w:eastAsia="zh-CN"/>
        </w:rPr>
      </w:pPr>
      <w:r w:rsidRPr="005866AA">
        <w:rPr>
          <w:b/>
          <w:bCs/>
          <w:lang w:eastAsia="zh-CN"/>
        </w:rPr>
        <w:t>It is not clear how to specify RAN4 requirements for non- standardized data to ensure validity for NW.</w:t>
      </w:r>
    </w:p>
    <w:p w14:paraId="3A72C955" w14:textId="51292CB5" w:rsidR="00935F2B" w:rsidRDefault="00935F2B" w:rsidP="00D16BA5">
      <w:pPr>
        <w:rPr>
          <w:b/>
          <w:bCs/>
        </w:rPr>
      </w:pPr>
      <w:r w:rsidRPr="007020FC">
        <w:rPr>
          <w:b/>
          <w:bCs/>
          <w:lang w:eastAsia="zh-CN"/>
        </w:rPr>
        <w:t xml:space="preserve">Meanwhile, </w:t>
      </w:r>
      <w:r w:rsidRPr="007020FC">
        <w:rPr>
          <w:b/>
          <w:bCs/>
        </w:rPr>
        <w:t xml:space="preserve">the UE can send the </w:t>
      </w:r>
      <w:r w:rsidRPr="007020FC">
        <w:rPr>
          <w:b/>
          <w:bCs/>
          <w:lang w:eastAsia="zh-CN"/>
        </w:rPr>
        <w:t xml:space="preserve">non-standardized data </w:t>
      </w:r>
      <w:r w:rsidRPr="007020FC">
        <w:rPr>
          <w:b/>
          <w:bCs/>
        </w:rPr>
        <w:t xml:space="preserve">over the top. </w:t>
      </w:r>
    </w:p>
    <w:p w14:paraId="56A38754" w14:textId="77777777" w:rsidR="000C1D5E" w:rsidRPr="00D62B9D" w:rsidRDefault="000C1D5E" w:rsidP="000C1D5E">
      <w:pPr>
        <w:rPr>
          <w:b/>
          <w:bCs/>
        </w:rPr>
      </w:pPr>
      <w:r>
        <w:rPr>
          <w:b/>
          <w:bCs/>
        </w:rPr>
        <w:t xml:space="preserve">Observation 4: On UP traffic, existing </w:t>
      </w:r>
      <w:r w:rsidRPr="004C1C9D">
        <w:rPr>
          <w:b/>
          <w:bCs/>
        </w:rPr>
        <w:t xml:space="preserve">NG-RAN only has the controllability and visibility on configuration of PDU session and QoS Flow. Whether NG-RAN can be aware of UE-side data transfer depends on SA2 design (e.g. whether to introduce AI/ML specific PDU session or AI/ML specific QoS flow). </w:t>
      </w:r>
    </w:p>
    <w:p w14:paraId="28BE0015" w14:textId="77777777" w:rsidR="00F41309" w:rsidRDefault="00F41309" w:rsidP="00F41309">
      <w:pPr>
        <w:rPr>
          <w:b/>
          <w:bCs/>
        </w:rPr>
      </w:pPr>
      <w:r>
        <w:rPr>
          <w:b/>
          <w:bCs/>
        </w:rPr>
        <w:t>Observation 5</w:t>
      </w:r>
      <w:r w:rsidRPr="005D7D31">
        <w:rPr>
          <w:b/>
          <w:bCs/>
        </w:rPr>
        <w:t xml:space="preserve">: </w:t>
      </w:r>
      <w:r>
        <w:rPr>
          <w:b/>
          <w:bCs/>
        </w:rPr>
        <w:t xml:space="preserve">Supporting UL RRC message with larger than 16 segments put extra memory requirement for both UE and </w:t>
      </w:r>
      <w:proofErr w:type="spellStart"/>
      <w:r>
        <w:rPr>
          <w:b/>
          <w:bCs/>
        </w:rPr>
        <w:t>gNB</w:t>
      </w:r>
      <w:proofErr w:type="spellEnd"/>
      <w:r>
        <w:rPr>
          <w:b/>
          <w:bCs/>
        </w:rPr>
        <w:t xml:space="preserve">. </w:t>
      </w:r>
      <w:r w:rsidRPr="00B172B1">
        <w:rPr>
          <w:b/>
          <w:bCs/>
        </w:rPr>
        <w:t xml:space="preserve">Thus, whether it works needs to be decided based on dataset payload size.     </w:t>
      </w:r>
    </w:p>
    <w:p w14:paraId="5BC3A4BD" w14:textId="77777777" w:rsidR="00A2553A" w:rsidRPr="00E7598A" w:rsidRDefault="00A2553A" w:rsidP="00E60707"/>
    <w:p w14:paraId="2D3B1621" w14:textId="15684249" w:rsidR="009F7545" w:rsidRDefault="009F7545" w:rsidP="00E60707">
      <w:r w:rsidRPr="009F7545">
        <w:t>Based on observations, our proposals can be found below:</w:t>
      </w:r>
    </w:p>
    <w:p w14:paraId="3C86FAEF" w14:textId="72EC36A3" w:rsidR="0080600B" w:rsidRPr="0080600B" w:rsidRDefault="0080600B" w:rsidP="0080600B">
      <w:pPr>
        <w:rPr>
          <w:i/>
          <w:iCs/>
          <w:u w:val="single"/>
        </w:rPr>
      </w:pPr>
      <w:r w:rsidRPr="0080600B">
        <w:rPr>
          <w:i/>
          <w:iCs/>
          <w:u w:val="single"/>
        </w:rPr>
        <w:t>Level of NG-RAN involvement in the control and configuration of UE side data collection</w:t>
      </w:r>
    </w:p>
    <w:p w14:paraId="6FB006B4" w14:textId="77777777" w:rsidR="008732E4" w:rsidRDefault="008732E4" w:rsidP="008732E4">
      <w:pPr>
        <w:rPr>
          <w:b/>
          <w:bCs/>
        </w:rPr>
      </w:pPr>
      <w:r w:rsidRPr="005D7D31">
        <w:rPr>
          <w:b/>
          <w:bCs/>
        </w:rPr>
        <w:t>Proposal 1:</w:t>
      </w:r>
      <w:r>
        <w:rPr>
          <w:b/>
          <w:bCs/>
        </w:rPr>
        <w:t xml:space="preserve"> Extend the following agreements on </w:t>
      </w:r>
      <w:r w:rsidRPr="00531AF7">
        <w:rPr>
          <w:b/>
          <w:bCs/>
        </w:rPr>
        <w:t>data collection configuration in AI/ML based beam management</w:t>
      </w:r>
      <w:r>
        <w:rPr>
          <w:b/>
          <w:bCs/>
        </w:rPr>
        <w:t xml:space="preserve"> to general UE-side data collection configuration: </w:t>
      </w:r>
    </w:p>
    <w:p w14:paraId="4EFE2C3D" w14:textId="77777777" w:rsidR="008732E4" w:rsidRPr="00531AF7" w:rsidRDefault="008732E4" w:rsidP="008732E4">
      <w:pPr>
        <w:numPr>
          <w:ilvl w:val="0"/>
          <w:numId w:val="89"/>
        </w:numPr>
        <w:rPr>
          <w:b/>
          <w:bCs/>
        </w:rPr>
      </w:pPr>
      <w:r>
        <w:rPr>
          <w:b/>
          <w:bCs/>
        </w:rPr>
        <w:t>D</w:t>
      </w:r>
      <w:r w:rsidRPr="00531AF7">
        <w:rPr>
          <w:b/>
          <w:bCs/>
        </w:rPr>
        <w:t>ata collection related configuration(s) (e.g., measurement resources configuration) and associated ID(s) can be included in training data collection configuration.</w:t>
      </w:r>
    </w:p>
    <w:p w14:paraId="07F3FBF3" w14:textId="77777777" w:rsidR="008732E4" w:rsidRPr="00531AF7" w:rsidRDefault="008732E4" w:rsidP="008732E4">
      <w:pPr>
        <w:numPr>
          <w:ilvl w:val="0"/>
          <w:numId w:val="89"/>
        </w:numPr>
        <w:rPr>
          <w:b/>
          <w:bCs/>
        </w:rPr>
      </w:pPr>
      <w:r w:rsidRPr="00531AF7">
        <w:rPr>
          <w:b/>
          <w:bCs/>
        </w:rPr>
        <w:t>For data collection configuration UE-side model training, the UE can send a request for data collection.</w:t>
      </w:r>
    </w:p>
    <w:p w14:paraId="3615604F" w14:textId="77777777" w:rsidR="008732E4" w:rsidRPr="00531AF7" w:rsidRDefault="008732E4" w:rsidP="008732E4">
      <w:pPr>
        <w:numPr>
          <w:ilvl w:val="0"/>
          <w:numId w:val="89"/>
        </w:numPr>
        <w:rPr>
          <w:b/>
          <w:bCs/>
        </w:rPr>
      </w:pPr>
      <w:r w:rsidRPr="00531AF7">
        <w:rPr>
          <w:b/>
          <w:bCs/>
        </w:rPr>
        <w:t xml:space="preserve">The network can provide the data collection configuration (at any point in time), with or without UE request.    </w:t>
      </w:r>
    </w:p>
    <w:p w14:paraId="6D1C9807" w14:textId="77777777" w:rsidR="008732E4" w:rsidRPr="00531AF7" w:rsidRDefault="008732E4" w:rsidP="008732E4">
      <w:pPr>
        <w:numPr>
          <w:ilvl w:val="0"/>
          <w:numId w:val="89"/>
        </w:numPr>
        <w:rPr>
          <w:b/>
          <w:bCs/>
        </w:rPr>
      </w:pPr>
      <w:r w:rsidRPr="00531AF7">
        <w:rPr>
          <w:b/>
          <w:bCs/>
        </w:rPr>
        <w:t>The following methods for network control of the initiation and configuration for data collection:</w:t>
      </w:r>
    </w:p>
    <w:p w14:paraId="7D0142DE" w14:textId="77777777" w:rsidR="008732E4" w:rsidRPr="00531AF7" w:rsidRDefault="008732E4" w:rsidP="008732E4">
      <w:pPr>
        <w:pStyle w:val="ListParagraph"/>
        <w:numPr>
          <w:ilvl w:val="1"/>
          <w:numId w:val="89"/>
        </w:numPr>
        <w:ind w:firstLineChars="0"/>
        <w:rPr>
          <w:b/>
          <w:bCs/>
        </w:rPr>
      </w:pPr>
      <w:r w:rsidRPr="00531AF7">
        <w:rPr>
          <w:b/>
          <w:bCs/>
        </w:rPr>
        <w:lastRenderedPageBreak/>
        <w:t>The network can decide when to start/stop the data collection and send configuration.</w:t>
      </w:r>
    </w:p>
    <w:p w14:paraId="346F484B" w14:textId="77777777" w:rsidR="008732E4" w:rsidRPr="00531AF7" w:rsidRDefault="008732E4" w:rsidP="008732E4">
      <w:pPr>
        <w:pStyle w:val="ListParagraph"/>
        <w:numPr>
          <w:ilvl w:val="1"/>
          <w:numId w:val="89"/>
        </w:numPr>
        <w:ind w:firstLineChars="0"/>
        <w:rPr>
          <w:b/>
          <w:bCs/>
        </w:rPr>
      </w:pPr>
      <w:r w:rsidRPr="00531AF7">
        <w:rPr>
          <w:b/>
          <w:bCs/>
        </w:rPr>
        <w:t>The network can configure whether UE is allowed to initiate request for data collection.</w:t>
      </w:r>
    </w:p>
    <w:p w14:paraId="46456705" w14:textId="77777777" w:rsidR="00BF3352" w:rsidRPr="00BF3352" w:rsidRDefault="00BF3352" w:rsidP="00BF3352">
      <w:pPr>
        <w:rPr>
          <w:b/>
          <w:bCs/>
        </w:rPr>
      </w:pPr>
      <w:r w:rsidRPr="00BF3352">
        <w:rPr>
          <w:b/>
          <w:bCs/>
        </w:rPr>
        <w:t xml:space="preserve">Proposal 2: The UE request may include the indication on whether initializing / stopping data collection and suggested measurement resource configuration. And it is up to NW implementation whether to accommodate the UE request. </w:t>
      </w:r>
    </w:p>
    <w:p w14:paraId="3478482C" w14:textId="77777777" w:rsidR="00BF3352" w:rsidRPr="00BF3352" w:rsidRDefault="00BF3352" w:rsidP="00BF3352">
      <w:pPr>
        <w:rPr>
          <w:b/>
          <w:bCs/>
        </w:rPr>
      </w:pPr>
      <w:r w:rsidRPr="00BF3352">
        <w:rPr>
          <w:b/>
          <w:bCs/>
        </w:rPr>
        <w:t xml:space="preserve">Proposal 3: On data collection configuration without UE request, RAN2 leaves the detailed solution discussion to other WG. </w:t>
      </w:r>
    </w:p>
    <w:p w14:paraId="6506DA04" w14:textId="10CF0D5C" w:rsidR="008F2BB4" w:rsidRDefault="00BF3352" w:rsidP="00BF3352">
      <w:pPr>
        <w:rPr>
          <w:i/>
          <w:iCs/>
          <w:u w:val="single"/>
        </w:rPr>
      </w:pPr>
      <w:r w:rsidRPr="00BF3352">
        <w:rPr>
          <w:i/>
          <w:iCs/>
          <w:u w:val="single"/>
        </w:rPr>
        <w:t>RAN aspects to enable the data transfer to CN domain or OAM domain</w:t>
      </w:r>
    </w:p>
    <w:p w14:paraId="0495A4CC" w14:textId="77777777" w:rsidR="00BF3352" w:rsidRDefault="00BF3352" w:rsidP="00BF3352">
      <w:pPr>
        <w:rPr>
          <w:b/>
          <w:bCs/>
        </w:rPr>
      </w:pPr>
      <w:r w:rsidRPr="005D7D31">
        <w:rPr>
          <w:b/>
          <w:bCs/>
        </w:rPr>
        <w:t xml:space="preserve">Proposal </w:t>
      </w:r>
      <w:r>
        <w:rPr>
          <w:b/>
          <w:bCs/>
        </w:rPr>
        <w:t>4</w:t>
      </w:r>
      <w:r w:rsidRPr="005D7D31">
        <w:rPr>
          <w:b/>
          <w:bCs/>
        </w:rPr>
        <w:t xml:space="preserve">: </w:t>
      </w:r>
      <w:r>
        <w:rPr>
          <w:b/>
          <w:bCs/>
        </w:rPr>
        <w:t xml:space="preserve">Before SA2/SA5 provide feedback, RAN2 only discuss potential RAN impacts common to option 2 and option 3. </w:t>
      </w:r>
    </w:p>
    <w:p w14:paraId="0B9B9CE6" w14:textId="77777777" w:rsidR="00BF3352" w:rsidRPr="00C31FE0" w:rsidRDefault="00BF3352" w:rsidP="00BF3352">
      <w:pPr>
        <w:rPr>
          <w:b/>
          <w:bCs/>
        </w:rPr>
      </w:pPr>
      <w:r w:rsidRPr="00C31FE0">
        <w:rPr>
          <w:b/>
          <w:bCs/>
        </w:rPr>
        <w:t xml:space="preserve">Proposal 5: Before RANP provide guidance, RAN2 don’t </w:t>
      </w:r>
      <w:r w:rsidRPr="00C31FE0">
        <w:rPr>
          <w:b/>
          <w:bCs/>
          <w:lang w:eastAsia="zh-CN"/>
        </w:rPr>
        <w:t xml:space="preserve">compare </w:t>
      </w:r>
      <w:r w:rsidRPr="00C31FE0">
        <w:rPr>
          <w:b/>
          <w:bCs/>
        </w:rPr>
        <w:t xml:space="preserve">between option 2 (i.e. transfer to CN domain) and option 3 (i.e. transfer to OAM domain) and discuss their down-selection. </w:t>
      </w:r>
    </w:p>
    <w:p w14:paraId="3DCF4286" w14:textId="7F89C181" w:rsidR="00BF3352" w:rsidRDefault="003A5A20" w:rsidP="00BF3352">
      <w:pPr>
        <w:rPr>
          <w:i/>
          <w:iCs/>
          <w:u w:val="single"/>
        </w:rPr>
      </w:pPr>
      <w:r w:rsidRPr="003A5A20">
        <w:rPr>
          <w:i/>
          <w:iCs/>
          <w:u w:val="single"/>
        </w:rPr>
        <w:t>NG-RAN involvement in the data transfer</w:t>
      </w:r>
    </w:p>
    <w:p w14:paraId="54725375" w14:textId="77777777" w:rsidR="003A5A20" w:rsidRDefault="003A5A20" w:rsidP="003A5A20">
      <w:pPr>
        <w:rPr>
          <w:b/>
          <w:bCs/>
        </w:rPr>
      </w:pPr>
      <w:r w:rsidRPr="005D7D31">
        <w:rPr>
          <w:b/>
          <w:bCs/>
        </w:rPr>
        <w:t xml:space="preserve">Proposal </w:t>
      </w:r>
      <w:r>
        <w:rPr>
          <w:b/>
          <w:bCs/>
        </w:rPr>
        <w:t>6</w:t>
      </w:r>
      <w:r w:rsidRPr="005D7D31">
        <w:rPr>
          <w:b/>
          <w:bCs/>
        </w:rPr>
        <w:t xml:space="preserve">: </w:t>
      </w:r>
      <w:r>
        <w:rPr>
          <w:b/>
          <w:bCs/>
        </w:rPr>
        <w:t>RAN2 conclude that NG-RAN have the full control for dataset transfer over CP solution.</w:t>
      </w:r>
    </w:p>
    <w:p w14:paraId="142597AA" w14:textId="77777777" w:rsidR="003A5A20" w:rsidRDefault="003A5A20" w:rsidP="003A5A20">
      <w:pPr>
        <w:rPr>
          <w:b/>
          <w:bCs/>
        </w:rPr>
      </w:pPr>
      <w:r w:rsidRPr="005D7D31">
        <w:rPr>
          <w:b/>
          <w:bCs/>
        </w:rPr>
        <w:t xml:space="preserve">Proposal </w:t>
      </w:r>
      <w:r>
        <w:rPr>
          <w:b/>
          <w:bCs/>
        </w:rPr>
        <w:t>7</w:t>
      </w:r>
      <w:r w:rsidRPr="005D7D31">
        <w:rPr>
          <w:b/>
          <w:bCs/>
        </w:rPr>
        <w:t xml:space="preserve">: </w:t>
      </w:r>
      <w:r>
        <w:rPr>
          <w:b/>
          <w:bCs/>
        </w:rPr>
        <w:t>RAN2 conclude that NG-RAN have full visibility for standardized dataset transfer over CP solution. N</w:t>
      </w:r>
      <w:r w:rsidRPr="00A86FA0">
        <w:rPr>
          <w:b/>
          <w:bCs/>
        </w:rPr>
        <w:t>on-standardized data transfer over CP solution is not supported</w:t>
      </w:r>
      <w:r>
        <w:rPr>
          <w:b/>
          <w:bCs/>
        </w:rPr>
        <w:t xml:space="preserve">. </w:t>
      </w:r>
    </w:p>
    <w:p w14:paraId="5EC56925" w14:textId="77777777" w:rsidR="00273E1E" w:rsidRDefault="00273E1E" w:rsidP="00273E1E">
      <w:pPr>
        <w:rPr>
          <w:b/>
          <w:bCs/>
        </w:rPr>
      </w:pPr>
      <w:r w:rsidRPr="005D7D31">
        <w:rPr>
          <w:b/>
          <w:bCs/>
        </w:rPr>
        <w:t xml:space="preserve">Proposal </w:t>
      </w:r>
      <w:r>
        <w:rPr>
          <w:b/>
          <w:bCs/>
        </w:rPr>
        <w:t>8</w:t>
      </w:r>
      <w:r w:rsidRPr="005D7D31">
        <w:rPr>
          <w:b/>
          <w:bCs/>
        </w:rPr>
        <w:t xml:space="preserve">: </w:t>
      </w:r>
      <w:r>
        <w:rPr>
          <w:b/>
          <w:bCs/>
        </w:rPr>
        <w:t xml:space="preserve">RAN2 wait SA2 feedback before discussion on level of NG-RAN involvement on dataset transfer over UP solution, including its controllability and visibility.  </w:t>
      </w:r>
    </w:p>
    <w:p w14:paraId="55722051" w14:textId="3718F788" w:rsidR="003A5A20" w:rsidRDefault="00AF2408" w:rsidP="00BF3352">
      <w:pPr>
        <w:rPr>
          <w:i/>
          <w:iCs/>
          <w:u w:val="single"/>
        </w:rPr>
      </w:pPr>
      <w:r w:rsidRPr="00AF2408">
        <w:rPr>
          <w:i/>
          <w:iCs/>
          <w:u w:val="single"/>
        </w:rPr>
        <w:t>RAN aspects related to data transfer over UP</w:t>
      </w:r>
    </w:p>
    <w:p w14:paraId="3D16E63F" w14:textId="77777777" w:rsidR="00AF2408" w:rsidRDefault="00AF2408" w:rsidP="00AF2408">
      <w:pPr>
        <w:rPr>
          <w:b/>
          <w:bCs/>
        </w:rPr>
      </w:pPr>
      <w:r w:rsidRPr="005D7D31">
        <w:rPr>
          <w:b/>
          <w:bCs/>
        </w:rPr>
        <w:t xml:space="preserve">Proposal </w:t>
      </w:r>
      <w:r>
        <w:rPr>
          <w:b/>
          <w:bCs/>
        </w:rPr>
        <w:t>9</w:t>
      </w:r>
      <w:r w:rsidRPr="005D7D31">
        <w:rPr>
          <w:b/>
          <w:bCs/>
        </w:rPr>
        <w:t xml:space="preserve">: </w:t>
      </w:r>
      <w:r>
        <w:rPr>
          <w:b/>
          <w:bCs/>
        </w:rPr>
        <w:t>On data transfer solution over UP, RAN2 wait SA2 conclusion on whether/how NG-RAN can be aware of AI/ML dataset transfer (e.g. via AI/ML specific QoS flow, or AI/ML specific PDU session, or AI/ML specific protocol stack</w:t>
      </w:r>
      <w:r w:rsidRPr="00E5404D">
        <w:rPr>
          <w:b/>
          <w:bCs/>
          <w:i/>
          <w:iCs/>
        </w:rPr>
        <w:t>, etc</w:t>
      </w:r>
      <w:r>
        <w:rPr>
          <w:b/>
          <w:bCs/>
          <w:i/>
          <w:iCs/>
        </w:rPr>
        <w:t>.</w:t>
      </w:r>
      <w:r>
        <w:rPr>
          <w:b/>
          <w:bCs/>
        </w:rPr>
        <w:t>) to configure DRB accordingly.</w:t>
      </w:r>
    </w:p>
    <w:p w14:paraId="54305399" w14:textId="39B9BF8C" w:rsidR="00AF2408" w:rsidRDefault="00AF2408" w:rsidP="00BF3352">
      <w:pPr>
        <w:rPr>
          <w:i/>
          <w:iCs/>
          <w:u w:val="single"/>
        </w:rPr>
      </w:pPr>
      <w:r w:rsidRPr="00AF2408">
        <w:rPr>
          <w:i/>
          <w:iCs/>
          <w:u w:val="single"/>
        </w:rPr>
        <w:t>Scalability aspects of CP</w:t>
      </w:r>
    </w:p>
    <w:p w14:paraId="49CE4B09" w14:textId="77777777" w:rsidR="006F0955" w:rsidRDefault="006F0955" w:rsidP="006F0955">
      <w:pPr>
        <w:rPr>
          <w:b/>
          <w:bCs/>
        </w:rPr>
      </w:pPr>
      <w:r w:rsidRPr="005D7D31">
        <w:rPr>
          <w:b/>
          <w:bCs/>
        </w:rPr>
        <w:t xml:space="preserve">Proposal </w:t>
      </w:r>
      <w:r>
        <w:rPr>
          <w:b/>
          <w:bCs/>
        </w:rPr>
        <w:t>10</w:t>
      </w:r>
      <w:r w:rsidRPr="005D7D31">
        <w:rPr>
          <w:b/>
          <w:bCs/>
        </w:rPr>
        <w:t xml:space="preserve">: </w:t>
      </w:r>
      <w:r>
        <w:rPr>
          <w:b/>
          <w:bCs/>
        </w:rPr>
        <w:t xml:space="preserve">On scalability of CP solution, RAN2 conclude that it </w:t>
      </w:r>
      <w:r w:rsidRPr="00584CDC">
        <w:rPr>
          <w:b/>
          <w:bCs/>
        </w:rPr>
        <w:t>may not work if data size is too large</w:t>
      </w:r>
      <w:r>
        <w:rPr>
          <w:b/>
          <w:bCs/>
        </w:rPr>
        <w:t xml:space="preserve"> (e.g., 225MB in CSI compression).</w:t>
      </w:r>
      <w:r w:rsidRPr="00584CDC">
        <w:rPr>
          <w:b/>
          <w:bCs/>
        </w:rPr>
        <w:t xml:space="preserve"> </w:t>
      </w:r>
      <w:r>
        <w:rPr>
          <w:b/>
          <w:bCs/>
        </w:rPr>
        <w:t xml:space="preserve">RAN2 send LS to request RAN1 to provide </w:t>
      </w:r>
      <w:r w:rsidRPr="008A303F">
        <w:rPr>
          <w:b/>
          <w:bCs/>
        </w:rPr>
        <w:t>data size of other AI/ML use cases</w:t>
      </w:r>
      <w:r>
        <w:rPr>
          <w:b/>
          <w:bCs/>
        </w:rPr>
        <w:t>,</w:t>
      </w:r>
      <w:r>
        <w:rPr>
          <w:lang w:eastAsia="zh-CN"/>
        </w:rPr>
        <w:t xml:space="preserve"> </w:t>
      </w:r>
      <w:r w:rsidRPr="004D0E96">
        <w:rPr>
          <w:b/>
          <w:bCs/>
          <w:lang w:eastAsia="zh-CN"/>
        </w:rPr>
        <w:t>including beam management, positioning and CSI prediction.</w:t>
      </w:r>
    </w:p>
    <w:p w14:paraId="72E19080" w14:textId="77777777" w:rsidR="00AF2408" w:rsidRPr="00BF3352" w:rsidRDefault="00AF2408" w:rsidP="00BF3352">
      <w:pPr>
        <w:rPr>
          <w:i/>
          <w:iCs/>
          <w:u w:val="single"/>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13F9928" w14:textId="0A7D9CC6" w:rsidR="00DC7715" w:rsidRDefault="00DC7715" w:rsidP="00DC7715">
      <w:pPr>
        <w:rPr>
          <w:lang w:eastAsia="zh-CN"/>
        </w:rPr>
      </w:pPr>
      <w:r>
        <w:rPr>
          <w:lang w:eastAsia="zh-CN"/>
        </w:rPr>
        <w:t xml:space="preserve">[1] </w:t>
      </w:r>
      <w:r w:rsidR="003467FD">
        <w:rPr>
          <w:lang w:eastAsia="zh-CN"/>
        </w:rPr>
        <w:t>RP-243245</w:t>
      </w:r>
      <w:r>
        <w:rPr>
          <w:lang w:eastAsia="zh-CN"/>
        </w:rPr>
        <w:t xml:space="preserve">, </w:t>
      </w:r>
      <w:r w:rsidR="003467FD" w:rsidRPr="00C01712">
        <w:rPr>
          <w:lang w:eastAsia="zh-CN"/>
        </w:rPr>
        <w:t>New SID: Study on Artificial Intelligence (AI)/Machine Learning (ML) for NR air interface Phase 2</w:t>
      </w:r>
      <w:r w:rsidRPr="00410B3A">
        <w:rPr>
          <w:lang w:eastAsia="zh-CN"/>
        </w:rPr>
        <w:t xml:space="preserve">, </w:t>
      </w:r>
      <w:r>
        <w:rPr>
          <w:lang w:eastAsia="zh-CN"/>
        </w:rPr>
        <w:t>Qualcomm.</w:t>
      </w:r>
    </w:p>
    <w:p w14:paraId="20A8BB6A" w14:textId="774D1463" w:rsidR="00004927" w:rsidRDefault="00004927" w:rsidP="00004927">
      <w:pPr>
        <w:rPr>
          <w:lang w:eastAsia="zh-CN"/>
        </w:rPr>
      </w:pPr>
      <w:r>
        <w:rPr>
          <w:lang w:eastAsia="zh-CN"/>
        </w:rPr>
        <w:t xml:space="preserve">[2] </w:t>
      </w:r>
      <w:r w:rsidRPr="00004927">
        <w:rPr>
          <w:lang w:eastAsia="zh-CN"/>
        </w:rPr>
        <w:t>R2-2411152, Reply LS to SA2 on AIML data collection.</w:t>
      </w:r>
    </w:p>
    <w:p w14:paraId="71F8E607" w14:textId="2B242F04" w:rsidR="00004927" w:rsidRPr="00004927" w:rsidRDefault="00004927" w:rsidP="00004927">
      <w:pPr>
        <w:rPr>
          <w:lang w:eastAsia="zh-CN"/>
        </w:rPr>
      </w:pPr>
      <w:r>
        <w:rPr>
          <w:lang w:eastAsia="zh-CN"/>
        </w:rPr>
        <w:t xml:space="preserve">[3] </w:t>
      </w:r>
      <w:r>
        <w:t>RAN2#128, Chair Notes.</w:t>
      </w:r>
    </w:p>
    <w:p w14:paraId="3FE36DD2" w14:textId="451204BE" w:rsidR="00DC7715" w:rsidRDefault="00DC7715" w:rsidP="00DC7715">
      <w:r>
        <w:t>[</w:t>
      </w:r>
      <w:r w:rsidR="002F49B8">
        <w:t>4</w:t>
      </w:r>
      <w:r>
        <w:t xml:space="preserve">] </w:t>
      </w:r>
      <w:r w:rsidR="00AF401E" w:rsidRPr="002F49B8">
        <w:t xml:space="preserve">RP-243316, </w:t>
      </w:r>
      <w:r w:rsidR="002F49B8">
        <w:t>LS on AI/ML UE sided data collection.</w:t>
      </w:r>
    </w:p>
    <w:p w14:paraId="05F3F57E" w14:textId="6CFDCF8C" w:rsidR="00EC462C" w:rsidRPr="004B4535" w:rsidRDefault="00EC462C" w:rsidP="00DC7715">
      <w:r>
        <w:t xml:space="preserve">[5] </w:t>
      </w:r>
      <w:r w:rsidR="0040491B" w:rsidRPr="00A75AD7">
        <w:t>R1-2310681, Reply LS on Data Collection Requirements and Assumptions</w:t>
      </w:r>
      <w:r w:rsidR="0040491B">
        <w:t>, RAN1.</w:t>
      </w:r>
    </w:p>
    <w:p w14:paraId="10B547BE" w14:textId="51D04EA3" w:rsidR="001566D4" w:rsidRDefault="001566D4" w:rsidP="001566D4">
      <w:pPr>
        <w:rPr>
          <w:lang w:eastAsia="zh-CN"/>
        </w:rPr>
      </w:pPr>
      <w:r>
        <w:rPr>
          <w:lang w:eastAsia="zh-CN"/>
        </w:rPr>
        <w:t>[</w:t>
      </w:r>
      <w:r w:rsidR="00FC5140">
        <w:rPr>
          <w:lang w:eastAsia="zh-CN"/>
        </w:rPr>
        <w:t>6</w:t>
      </w:r>
      <w:r>
        <w:rPr>
          <w:lang w:eastAsia="zh-CN"/>
        </w:rPr>
        <w:t xml:space="preserve">] </w:t>
      </w:r>
      <w:r w:rsidRPr="00F26C50">
        <w:rPr>
          <w:lang w:eastAsia="zh-CN"/>
        </w:rPr>
        <w:t xml:space="preserve">R1-2410922, </w:t>
      </w:r>
      <w:bookmarkStart w:id="2" w:name="_Hlk183130922"/>
      <w:r>
        <w:rPr>
          <w:lang w:eastAsia="zh-CN"/>
        </w:rPr>
        <w:t xml:space="preserve">LS on </w:t>
      </w:r>
      <w:proofErr w:type="spellStart"/>
      <w:r>
        <w:rPr>
          <w:lang w:eastAsia="zh-CN"/>
        </w:rPr>
        <w:t>signalling</w:t>
      </w:r>
      <w:proofErr w:type="spellEnd"/>
      <w:r>
        <w:rPr>
          <w:lang w:eastAsia="zh-CN"/>
        </w:rPr>
        <w:t xml:space="preserve"> feasibility of dataset and parameter sharing</w:t>
      </w:r>
      <w:bookmarkEnd w:id="2"/>
      <w:r>
        <w:rPr>
          <w:lang w:eastAsia="zh-CN"/>
        </w:rPr>
        <w:t xml:space="preserve">. </w:t>
      </w:r>
    </w:p>
    <w:p w14:paraId="27D72687" w14:textId="677F8B08" w:rsidR="00A4796E" w:rsidRDefault="00A4796E" w:rsidP="00DD3208"/>
    <w:sectPr w:rsidR="00A4796E" w:rsidSect="005F7738">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5F462" w14:textId="77777777" w:rsidR="007F57C3" w:rsidRDefault="007F57C3">
      <w:r>
        <w:separator/>
      </w:r>
    </w:p>
    <w:p w14:paraId="2EBD4A5D" w14:textId="77777777" w:rsidR="007F57C3" w:rsidRDefault="007F57C3"/>
  </w:endnote>
  <w:endnote w:type="continuationSeparator" w:id="0">
    <w:p w14:paraId="15673144" w14:textId="77777777" w:rsidR="007F57C3" w:rsidRDefault="007F57C3">
      <w:r>
        <w:continuationSeparator/>
      </w:r>
    </w:p>
    <w:p w14:paraId="32D9BEF8" w14:textId="77777777" w:rsidR="007F57C3" w:rsidRDefault="007F5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D70F2" w14:textId="77777777" w:rsidR="007F57C3" w:rsidRDefault="007F57C3">
      <w:r>
        <w:separator/>
      </w:r>
    </w:p>
    <w:p w14:paraId="54F2B57A" w14:textId="77777777" w:rsidR="007F57C3" w:rsidRDefault="007F57C3"/>
  </w:footnote>
  <w:footnote w:type="continuationSeparator" w:id="0">
    <w:p w14:paraId="014091D7" w14:textId="77777777" w:rsidR="007F57C3" w:rsidRDefault="007F57C3">
      <w:r>
        <w:continuationSeparator/>
      </w:r>
    </w:p>
    <w:p w14:paraId="252786C0" w14:textId="77777777" w:rsidR="007F57C3" w:rsidRDefault="007F57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97ACA"/>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E529D2"/>
    <w:multiLevelType w:val="hybridMultilevel"/>
    <w:tmpl w:val="4C724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397D83"/>
    <w:multiLevelType w:val="hybridMultilevel"/>
    <w:tmpl w:val="DF46394C"/>
    <w:lvl w:ilvl="0" w:tplc="FFFFFFFF">
      <w:start w:val="1"/>
      <w:numFmt w:val="decimal"/>
      <w:lvlText w:val="%1)"/>
      <w:lvlJc w:val="left"/>
      <w:pPr>
        <w:ind w:left="816"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8" w15:restartNumberingAfterBreak="0">
    <w:nsid w:val="05757937"/>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5DD2C01"/>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0B19D9"/>
    <w:multiLevelType w:val="hybridMultilevel"/>
    <w:tmpl w:val="B42227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B45A6E"/>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4204184"/>
    <w:multiLevelType w:val="hybridMultilevel"/>
    <w:tmpl w:val="69E6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CD797C"/>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8791353"/>
    <w:multiLevelType w:val="hybridMultilevel"/>
    <w:tmpl w:val="F384BDBE"/>
    <w:lvl w:ilvl="0" w:tplc="04090011">
      <w:start w:val="1"/>
      <w:numFmt w:val="decimal"/>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8"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092097"/>
    <w:multiLevelType w:val="hybridMultilevel"/>
    <w:tmpl w:val="B17A0EE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402F85"/>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EC94B1D"/>
    <w:multiLevelType w:val="hybridMultilevel"/>
    <w:tmpl w:val="38BC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F7C05AC"/>
    <w:multiLevelType w:val="hybridMultilevel"/>
    <w:tmpl w:val="1B3083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FF1055E"/>
    <w:multiLevelType w:val="multilevel"/>
    <w:tmpl w:val="1D34BF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216D77F4"/>
    <w:multiLevelType w:val="hybridMultilevel"/>
    <w:tmpl w:val="5868020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6" w15:restartNumberingAfterBreak="0">
    <w:nsid w:val="21F274F2"/>
    <w:multiLevelType w:val="hybridMultilevel"/>
    <w:tmpl w:val="5C083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2863139"/>
    <w:multiLevelType w:val="hybridMultilevel"/>
    <w:tmpl w:val="4CD05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E1155A"/>
    <w:multiLevelType w:val="multilevel"/>
    <w:tmpl w:val="B8AAD99A"/>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A8C6D11"/>
    <w:multiLevelType w:val="hybridMultilevel"/>
    <w:tmpl w:val="131C647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BEB1D3D"/>
    <w:multiLevelType w:val="hybridMultilevel"/>
    <w:tmpl w:val="B2A62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70004B"/>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7" w15:restartNumberingAfterBreak="0">
    <w:nsid w:val="2EA52424"/>
    <w:multiLevelType w:val="hybridMultilevel"/>
    <w:tmpl w:val="55C49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3A7151"/>
    <w:multiLevelType w:val="hybridMultilevel"/>
    <w:tmpl w:val="1F545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B86B46"/>
    <w:multiLevelType w:val="hybridMultilevel"/>
    <w:tmpl w:val="7BC4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BB5C19"/>
    <w:multiLevelType w:val="hybridMultilevel"/>
    <w:tmpl w:val="DF46394C"/>
    <w:lvl w:ilvl="0" w:tplc="FFFFFFFF">
      <w:start w:val="1"/>
      <w:numFmt w:val="decimal"/>
      <w:lvlText w:val="%1)"/>
      <w:lvlJc w:val="left"/>
      <w:pPr>
        <w:ind w:left="816"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45"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E152BC"/>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D1C28CB"/>
    <w:multiLevelType w:val="hybridMultilevel"/>
    <w:tmpl w:val="6F64AEA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1" w15:restartNumberingAfterBreak="0">
    <w:nsid w:val="4001349B"/>
    <w:multiLevelType w:val="hybridMultilevel"/>
    <w:tmpl w:val="DC7635E2"/>
    <w:lvl w:ilvl="0" w:tplc="5C6C2CFC">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2"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6212D02"/>
    <w:multiLevelType w:val="hybridMultilevel"/>
    <w:tmpl w:val="7FC675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CCE389E"/>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E27663B"/>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7E7C00"/>
    <w:multiLevelType w:val="hybridMultilevel"/>
    <w:tmpl w:val="BEB6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D76EAA"/>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65F41A2"/>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5"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7437B7D"/>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8503377"/>
    <w:multiLevelType w:val="hybridMultilevel"/>
    <w:tmpl w:val="5510B0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C71790"/>
    <w:multiLevelType w:val="hybridMultilevel"/>
    <w:tmpl w:val="2CE00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8CB3CD7"/>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9B66BFB"/>
    <w:multiLevelType w:val="hybridMultilevel"/>
    <w:tmpl w:val="B7A2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E4F530F"/>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F297248"/>
    <w:multiLevelType w:val="hybridMultilevel"/>
    <w:tmpl w:val="A142CE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24B1231"/>
    <w:multiLevelType w:val="hybridMultilevel"/>
    <w:tmpl w:val="DF46394C"/>
    <w:lvl w:ilvl="0" w:tplc="04090011">
      <w:start w:val="1"/>
      <w:numFmt w:val="decimal"/>
      <w:lvlText w:val="%1)"/>
      <w:lvlJc w:val="left"/>
      <w:pPr>
        <w:ind w:left="816"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76"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7" w15:restartNumberingAfterBreak="0">
    <w:nsid w:val="63D36FAF"/>
    <w:multiLevelType w:val="hybridMultilevel"/>
    <w:tmpl w:val="B5D43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0"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C2C259C"/>
    <w:multiLevelType w:val="hybridMultilevel"/>
    <w:tmpl w:val="2BC0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8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4E38D4"/>
    <w:multiLevelType w:val="hybridMultilevel"/>
    <w:tmpl w:val="A614D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1BA45D2"/>
    <w:multiLevelType w:val="hybridMultilevel"/>
    <w:tmpl w:val="9A78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1CE4314"/>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26025E3"/>
    <w:multiLevelType w:val="hybridMultilevel"/>
    <w:tmpl w:val="1BAAD3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8" w15:restartNumberingAfterBreak="0">
    <w:nsid w:val="735E284C"/>
    <w:multiLevelType w:val="hybridMultilevel"/>
    <w:tmpl w:val="60B6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7F83A45"/>
    <w:multiLevelType w:val="hybridMultilevel"/>
    <w:tmpl w:val="4CD2A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4B266F"/>
    <w:multiLevelType w:val="hybridMultilevel"/>
    <w:tmpl w:val="40149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FF77AFA"/>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7131579">
    <w:abstractNumId w:val="94"/>
  </w:num>
  <w:num w:numId="2" w16cid:durableId="2123449102">
    <w:abstractNumId w:val="54"/>
  </w:num>
  <w:num w:numId="3" w16cid:durableId="868225439">
    <w:abstractNumId w:val="83"/>
  </w:num>
  <w:num w:numId="4" w16cid:durableId="1147404626">
    <w:abstractNumId w:val="0"/>
  </w:num>
  <w:num w:numId="5" w16cid:durableId="1617247771">
    <w:abstractNumId w:val="48"/>
  </w:num>
  <w:num w:numId="6" w16cid:durableId="1667317774">
    <w:abstractNumId w:val="49"/>
  </w:num>
  <w:num w:numId="7" w16cid:durableId="1846817506">
    <w:abstractNumId w:val="82"/>
  </w:num>
  <w:num w:numId="8" w16cid:durableId="6370603">
    <w:abstractNumId w:val="11"/>
  </w:num>
  <w:num w:numId="9" w16cid:durableId="187061277">
    <w:abstractNumId w:val="27"/>
  </w:num>
  <w:num w:numId="10" w16cid:durableId="1061713598">
    <w:abstractNumId w:val="59"/>
  </w:num>
  <w:num w:numId="11" w16cid:durableId="1662855977">
    <w:abstractNumId w:val="79"/>
  </w:num>
  <w:num w:numId="12" w16cid:durableId="199099323">
    <w:abstractNumId w:val="58"/>
  </w:num>
  <w:num w:numId="13" w16cid:durableId="1008674846">
    <w:abstractNumId w:val="76"/>
  </w:num>
  <w:num w:numId="14" w16cid:durableId="887956527">
    <w:abstractNumId w:val="1"/>
  </w:num>
  <w:num w:numId="15" w16cid:durableId="662591031">
    <w:abstractNumId w:val="39"/>
  </w:num>
  <w:num w:numId="16" w16cid:durableId="1970893330">
    <w:abstractNumId w:val="78"/>
  </w:num>
  <w:num w:numId="17" w16cid:durableId="2088770090">
    <w:abstractNumId w:val="6"/>
  </w:num>
  <w:num w:numId="18" w16cid:durableId="661355064">
    <w:abstractNumId w:val="93"/>
  </w:num>
  <w:num w:numId="19" w16cid:durableId="331880263">
    <w:abstractNumId w:val="72"/>
  </w:num>
  <w:num w:numId="20" w16cid:durableId="1877500358">
    <w:abstractNumId w:val="30"/>
  </w:num>
  <w:num w:numId="21" w16cid:durableId="2110656220">
    <w:abstractNumId w:val="41"/>
  </w:num>
  <w:num w:numId="22" w16cid:durableId="911934245">
    <w:abstractNumId w:val="77"/>
  </w:num>
  <w:num w:numId="23" w16cid:durableId="1986278357">
    <w:abstractNumId w:val="37"/>
  </w:num>
  <w:num w:numId="24" w16cid:durableId="1096024513">
    <w:abstractNumId w:val="32"/>
  </w:num>
  <w:num w:numId="25" w16cid:durableId="1237519155">
    <w:abstractNumId w:val="60"/>
  </w:num>
  <w:num w:numId="26" w16cid:durableId="1511338218">
    <w:abstractNumId w:val="50"/>
  </w:num>
  <w:num w:numId="27" w16cid:durableId="1832137631">
    <w:abstractNumId w:val="21"/>
  </w:num>
  <w:num w:numId="28" w16cid:durableId="1080443691">
    <w:abstractNumId w:val="3"/>
  </w:num>
  <w:num w:numId="29" w16cid:durableId="470828153">
    <w:abstractNumId w:val="25"/>
  </w:num>
  <w:num w:numId="30" w16cid:durableId="1774669208">
    <w:abstractNumId w:val="89"/>
  </w:num>
  <w:num w:numId="31" w16cid:durableId="1513764215">
    <w:abstractNumId w:val="69"/>
  </w:num>
  <w:num w:numId="32" w16cid:durableId="888296183">
    <w:abstractNumId w:val="17"/>
  </w:num>
  <w:num w:numId="33" w16cid:durableId="1322275843">
    <w:abstractNumId w:val="47"/>
  </w:num>
  <w:num w:numId="34" w16cid:durableId="1505125713">
    <w:abstractNumId w:val="35"/>
  </w:num>
  <w:num w:numId="35" w16cid:durableId="1504316578">
    <w:abstractNumId w:val="22"/>
  </w:num>
  <w:num w:numId="36" w16cid:durableId="1110659665">
    <w:abstractNumId w:val="55"/>
  </w:num>
  <w:num w:numId="37" w16cid:durableId="801850454">
    <w:abstractNumId w:val="64"/>
  </w:num>
  <w:num w:numId="38" w16cid:durableId="930817556">
    <w:abstractNumId w:val="13"/>
  </w:num>
  <w:num w:numId="39" w16cid:durableId="954023973">
    <w:abstractNumId w:val="23"/>
  </w:num>
  <w:num w:numId="40" w16cid:durableId="855927598">
    <w:abstractNumId w:val="87"/>
  </w:num>
  <w:num w:numId="41" w16cid:durableId="1797136869">
    <w:abstractNumId w:val="33"/>
  </w:num>
  <w:num w:numId="42" w16cid:durableId="1549536428">
    <w:abstractNumId w:val="16"/>
  </w:num>
  <w:num w:numId="43" w16cid:durableId="1950428228">
    <w:abstractNumId w:val="56"/>
  </w:num>
  <w:num w:numId="44" w16cid:durableId="1874154560">
    <w:abstractNumId w:val="46"/>
  </w:num>
  <w:num w:numId="45" w16cid:durableId="852960069">
    <w:abstractNumId w:val="70"/>
  </w:num>
  <w:num w:numId="46" w16cid:durableId="160128435">
    <w:abstractNumId w:val="8"/>
  </w:num>
  <w:num w:numId="47" w16cid:durableId="787629665">
    <w:abstractNumId w:val="66"/>
  </w:num>
  <w:num w:numId="48" w16cid:durableId="1154487403">
    <w:abstractNumId w:val="85"/>
  </w:num>
  <w:num w:numId="49" w16cid:durableId="1444349886">
    <w:abstractNumId w:val="40"/>
  </w:num>
  <w:num w:numId="50" w16cid:durableId="40594008">
    <w:abstractNumId w:val="91"/>
  </w:num>
  <w:num w:numId="51" w16cid:durableId="1643921799">
    <w:abstractNumId w:val="9"/>
  </w:num>
  <w:num w:numId="52" w16cid:durableId="45379095">
    <w:abstractNumId w:val="14"/>
  </w:num>
  <w:num w:numId="53" w16cid:durableId="1282304698">
    <w:abstractNumId w:val="63"/>
  </w:num>
  <w:num w:numId="54" w16cid:durableId="1191142073">
    <w:abstractNumId w:val="36"/>
  </w:num>
  <w:num w:numId="55" w16cid:durableId="1265460925">
    <w:abstractNumId w:val="28"/>
  </w:num>
  <w:num w:numId="56" w16cid:durableId="1811050505">
    <w:abstractNumId w:val="71"/>
  </w:num>
  <w:num w:numId="57" w16cid:durableId="1360469887">
    <w:abstractNumId w:val="15"/>
  </w:num>
  <w:num w:numId="58" w16cid:durableId="1660890628">
    <w:abstractNumId w:val="5"/>
  </w:num>
  <w:num w:numId="59" w16cid:durableId="426193423">
    <w:abstractNumId w:val="26"/>
  </w:num>
  <w:num w:numId="60" w16cid:durableId="761292235">
    <w:abstractNumId w:val="18"/>
  </w:num>
  <w:num w:numId="61" w16cid:durableId="1390498256">
    <w:abstractNumId w:val="90"/>
  </w:num>
  <w:num w:numId="62" w16cid:durableId="1760566923">
    <w:abstractNumId w:val="65"/>
  </w:num>
  <w:num w:numId="63" w16cid:durableId="932784359">
    <w:abstractNumId w:val="80"/>
  </w:num>
  <w:num w:numId="64" w16cid:durableId="1182402671">
    <w:abstractNumId w:val="52"/>
  </w:num>
  <w:num w:numId="65" w16cid:durableId="1899047482">
    <w:abstractNumId w:val="38"/>
  </w:num>
  <w:num w:numId="66" w16cid:durableId="223224916">
    <w:abstractNumId w:val="74"/>
  </w:num>
  <w:num w:numId="67" w16cid:durableId="106897873">
    <w:abstractNumId w:val="24"/>
  </w:num>
  <w:num w:numId="68" w16cid:durableId="973828897">
    <w:abstractNumId w:val="20"/>
  </w:num>
  <w:num w:numId="69" w16cid:durableId="994070628">
    <w:abstractNumId w:val="73"/>
  </w:num>
  <w:num w:numId="70" w16cid:durableId="274941715">
    <w:abstractNumId w:val="24"/>
    <w:lvlOverride w:ilvl="0">
      <w:startOverride w:val="1"/>
    </w:lvlOverride>
  </w:num>
  <w:num w:numId="71" w16cid:durableId="1949581898">
    <w:abstractNumId w:val="95"/>
  </w:num>
  <w:num w:numId="72" w16cid:durableId="1407338127">
    <w:abstractNumId w:val="45"/>
  </w:num>
  <w:num w:numId="73" w16cid:durableId="922952339">
    <w:abstractNumId w:val="31"/>
  </w:num>
  <w:num w:numId="74" w16cid:durableId="1485853732">
    <w:abstractNumId w:val="51"/>
  </w:num>
  <w:num w:numId="75" w16cid:durableId="1048263128">
    <w:abstractNumId w:val="61"/>
  </w:num>
  <w:num w:numId="76" w16cid:durableId="936595292">
    <w:abstractNumId w:val="10"/>
  </w:num>
  <w:num w:numId="77" w16cid:durableId="2027519928">
    <w:abstractNumId w:val="92"/>
  </w:num>
  <w:num w:numId="78" w16cid:durableId="548688598">
    <w:abstractNumId w:val="42"/>
  </w:num>
  <w:num w:numId="79" w16cid:durableId="567232829">
    <w:abstractNumId w:val="96"/>
  </w:num>
  <w:num w:numId="80" w16cid:durableId="1278223291">
    <w:abstractNumId w:val="29"/>
  </w:num>
  <w:num w:numId="81" w16cid:durableId="1470126407">
    <w:abstractNumId w:val="53"/>
  </w:num>
  <w:num w:numId="82" w16cid:durableId="2105148841">
    <w:abstractNumId w:val="68"/>
  </w:num>
  <w:num w:numId="83" w16cid:durableId="1790933233">
    <w:abstractNumId w:val="67"/>
  </w:num>
  <w:num w:numId="84" w16cid:durableId="1295677149">
    <w:abstractNumId w:val="62"/>
  </w:num>
  <w:num w:numId="85" w16cid:durableId="799998267">
    <w:abstractNumId w:val="81"/>
  </w:num>
  <w:num w:numId="86" w16cid:durableId="582031145">
    <w:abstractNumId w:val="43"/>
  </w:num>
  <w:num w:numId="87" w16cid:durableId="2131393897">
    <w:abstractNumId w:val="4"/>
  </w:num>
  <w:num w:numId="88" w16cid:durableId="741831638">
    <w:abstractNumId w:val="57"/>
  </w:num>
  <w:num w:numId="89" w16cid:durableId="708410645">
    <w:abstractNumId w:val="84"/>
  </w:num>
  <w:num w:numId="90" w16cid:durableId="541721026">
    <w:abstractNumId w:val="19"/>
  </w:num>
  <w:num w:numId="91" w16cid:durableId="559100432">
    <w:abstractNumId w:val="86"/>
  </w:num>
  <w:num w:numId="92" w16cid:durableId="1994328737">
    <w:abstractNumId w:val="88"/>
  </w:num>
  <w:num w:numId="93" w16cid:durableId="823163861">
    <w:abstractNumId w:val="75"/>
  </w:num>
  <w:num w:numId="94" w16cid:durableId="1763404737">
    <w:abstractNumId w:val="7"/>
  </w:num>
  <w:num w:numId="95" w16cid:durableId="508718384">
    <w:abstractNumId w:val="34"/>
  </w:num>
  <w:num w:numId="96" w16cid:durableId="860555770">
    <w:abstractNumId w:val="12"/>
  </w:num>
  <w:num w:numId="97" w16cid:durableId="1820884382">
    <w:abstractNumId w:val="2"/>
  </w:num>
  <w:num w:numId="98" w16cid:durableId="88088786">
    <w:abstractNumId w:val="4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2F12"/>
    <w:rsid w:val="00003233"/>
    <w:rsid w:val="0000333A"/>
    <w:rsid w:val="00003BB6"/>
    <w:rsid w:val="000040C8"/>
    <w:rsid w:val="0000440C"/>
    <w:rsid w:val="00004438"/>
    <w:rsid w:val="00004470"/>
    <w:rsid w:val="00004742"/>
    <w:rsid w:val="00004927"/>
    <w:rsid w:val="00004A07"/>
    <w:rsid w:val="00004AFF"/>
    <w:rsid w:val="00004C9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FF"/>
    <w:rsid w:val="00011604"/>
    <w:rsid w:val="0001161E"/>
    <w:rsid w:val="000116EA"/>
    <w:rsid w:val="00011E45"/>
    <w:rsid w:val="00011FF5"/>
    <w:rsid w:val="00012180"/>
    <w:rsid w:val="00012449"/>
    <w:rsid w:val="00012946"/>
    <w:rsid w:val="0001297F"/>
    <w:rsid w:val="00012DB5"/>
    <w:rsid w:val="00012E8B"/>
    <w:rsid w:val="00012F8D"/>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1733B"/>
    <w:rsid w:val="00017A9B"/>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68"/>
    <w:rsid w:val="000266FB"/>
    <w:rsid w:val="0002672F"/>
    <w:rsid w:val="00026821"/>
    <w:rsid w:val="000269D8"/>
    <w:rsid w:val="00026AC2"/>
    <w:rsid w:val="00026CD5"/>
    <w:rsid w:val="000271D7"/>
    <w:rsid w:val="00027671"/>
    <w:rsid w:val="0003006F"/>
    <w:rsid w:val="0003008C"/>
    <w:rsid w:val="00030719"/>
    <w:rsid w:val="0003114D"/>
    <w:rsid w:val="00031410"/>
    <w:rsid w:val="000315DB"/>
    <w:rsid w:val="00031A62"/>
    <w:rsid w:val="00031B16"/>
    <w:rsid w:val="000323BE"/>
    <w:rsid w:val="000323D3"/>
    <w:rsid w:val="000326A4"/>
    <w:rsid w:val="00032B63"/>
    <w:rsid w:val="0003309B"/>
    <w:rsid w:val="00033170"/>
    <w:rsid w:val="00033473"/>
    <w:rsid w:val="000335C0"/>
    <w:rsid w:val="000337A4"/>
    <w:rsid w:val="00033A99"/>
    <w:rsid w:val="0003418C"/>
    <w:rsid w:val="00034425"/>
    <w:rsid w:val="000345ED"/>
    <w:rsid w:val="000346DB"/>
    <w:rsid w:val="0003546D"/>
    <w:rsid w:val="000354B7"/>
    <w:rsid w:val="00035BD4"/>
    <w:rsid w:val="00036448"/>
    <w:rsid w:val="00036599"/>
    <w:rsid w:val="000372CA"/>
    <w:rsid w:val="00037533"/>
    <w:rsid w:val="0003776B"/>
    <w:rsid w:val="000378BD"/>
    <w:rsid w:val="00037D2C"/>
    <w:rsid w:val="00037DEE"/>
    <w:rsid w:val="00037ED7"/>
    <w:rsid w:val="000400F4"/>
    <w:rsid w:val="0004031A"/>
    <w:rsid w:val="00040582"/>
    <w:rsid w:val="0004094C"/>
    <w:rsid w:val="00040A33"/>
    <w:rsid w:val="00040C4E"/>
    <w:rsid w:val="00040DFA"/>
    <w:rsid w:val="00041074"/>
    <w:rsid w:val="0004126F"/>
    <w:rsid w:val="0004132C"/>
    <w:rsid w:val="00041726"/>
    <w:rsid w:val="0004213D"/>
    <w:rsid w:val="00042A42"/>
    <w:rsid w:val="00042BA3"/>
    <w:rsid w:val="00042D42"/>
    <w:rsid w:val="00042DA9"/>
    <w:rsid w:val="00042E99"/>
    <w:rsid w:val="00043174"/>
    <w:rsid w:val="0004331F"/>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A2C"/>
    <w:rsid w:val="00047C2B"/>
    <w:rsid w:val="00047C65"/>
    <w:rsid w:val="00047E9C"/>
    <w:rsid w:val="0005031F"/>
    <w:rsid w:val="00050375"/>
    <w:rsid w:val="00050778"/>
    <w:rsid w:val="0005089F"/>
    <w:rsid w:val="00050D47"/>
    <w:rsid w:val="000512CD"/>
    <w:rsid w:val="0005184D"/>
    <w:rsid w:val="000518BC"/>
    <w:rsid w:val="00051D1B"/>
    <w:rsid w:val="00051F8C"/>
    <w:rsid w:val="000523E1"/>
    <w:rsid w:val="00052653"/>
    <w:rsid w:val="0005265B"/>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035"/>
    <w:rsid w:val="00060300"/>
    <w:rsid w:val="00060439"/>
    <w:rsid w:val="0006046E"/>
    <w:rsid w:val="000606C6"/>
    <w:rsid w:val="0006089A"/>
    <w:rsid w:val="00060D1F"/>
    <w:rsid w:val="00060F8B"/>
    <w:rsid w:val="000611BE"/>
    <w:rsid w:val="000612B7"/>
    <w:rsid w:val="000614E9"/>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434"/>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17"/>
    <w:rsid w:val="00067D73"/>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55E"/>
    <w:rsid w:val="000726A3"/>
    <w:rsid w:val="000728AB"/>
    <w:rsid w:val="00072BEB"/>
    <w:rsid w:val="00072C60"/>
    <w:rsid w:val="000733F8"/>
    <w:rsid w:val="000736BD"/>
    <w:rsid w:val="000737E7"/>
    <w:rsid w:val="0007462E"/>
    <w:rsid w:val="00074902"/>
    <w:rsid w:val="00074C7D"/>
    <w:rsid w:val="00075358"/>
    <w:rsid w:val="000754D6"/>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77929"/>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5"/>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FCF"/>
    <w:rsid w:val="000860D2"/>
    <w:rsid w:val="000862DE"/>
    <w:rsid w:val="000864BB"/>
    <w:rsid w:val="00086923"/>
    <w:rsid w:val="000869D1"/>
    <w:rsid w:val="00086AB3"/>
    <w:rsid w:val="00086F94"/>
    <w:rsid w:val="00087054"/>
    <w:rsid w:val="00087111"/>
    <w:rsid w:val="000874B0"/>
    <w:rsid w:val="00087622"/>
    <w:rsid w:val="000877BF"/>
    <w:rsid w:val="000878D5"/>
    <w:rsid w:val="00087926"/>
    <w:rsid w:val="00087A18"/>
    <w:rsid w:val="00087A98"/>
    <w:rsid w:val="00087AA2"/>
    <w:rsid w:val="00087C91"/>
    <w:rsid w:val="00087E14"/>
    <w:rsid w:val="00090578"/>
    <w:rsid w:val="00090627"/>
    <w:rsid w:val="000907ED"/>
    <w:rsid w:val="00090B90"/>
    <w:rsid w:val="00090BB5"/>
    <w:rsid w:val="00090E87"/>
    <w:rsid w:val="00090F33"/>
    <w:rsid w:val="00091135"/>
    <w:rsid w:val="000912B3"/>
    <w:rsid w:val="00091604"/>
    <w:rsid w:val="00091844"/>
    <w:rsid w:val="00091B4C"/>
    <w:rsid w:val="00091B58"/>
    <w:rsid w:val="00091DA4"/>
    <w:rsid w:val="00091FC8"/>
    <w:rsid w:val="000922CA"/>
    <w:rsid w:val="00092BC1"/>
    <w:rsid w:val="00092C9E"/>
    <w:rsid w:val="00092EAE"/>
    <w:rsid w:val="0009317F"/>
    <w:rsid w:val="0009332B"/>
    <w:rsid w:val="0009332C"/>
    <w:rsid w:val="0009346A"/>
    <w:rsid w:val="000934B6"/>
    <w:rsid w:val="000936CE"/>
    <w:rsid w:val="00094832"/>
    <w:rsid w:val="00094A43"/>
    <w:rsid w:val="00094E87"/>
    <w:rsid w:val="00094EE8"/>
    <w:rsid w:val="00094FAA"/>
    <w:rsid w:val="00095151"/>
    <w:rsid w:val="00095354"/>
    <w:rsid w:val="000954D0"/>
    <w:rsid w:val="00095C5B"/>
    <w:rsid w:val="00095CD2"/>
    <w:rsid w:val="00096199"/>
    <w:rsid w:val="00096A3F"/>
    <w:rsid w:val="00096DD7"/>
    <w:rsid w:val="000973C8"/>
    <w:rsid w:val="00097515"/>
    <w:rsid w:val="00097516"/>
    <w:rsid w:val="00097C2A"/>
    <w:rsid w:val="000A01C0"/>
    <w:rsid w:val="000A02E5"/>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E81"/>
    <w:rsid w:val="000A45EF"/>
    <w:rsid w:val="000A4674"/>
    <w:rsid w:val="000A46B3"/>
    <w:rsid w:val="000A4717"/>
    <w:rsid w:val="000A495D"/>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69E"/>
    <w:rsid w:val="000B3946"/>
    <w:rsid w:val="000B3AB8"/>
    <w:rsid w:val="000B3C45"/>
    <w:rsid w:val="000B3CFA"/>
    <w:rsid w:val="000B3F11"/>
    <w:rsid w:val="000B4112"/>
    <w:rsid w:val="000B4664"/>
    <w:rsid w:val="000B4686"/>
    <w:rsid w:val="000B4764"/>
    <w:rsid w:val="000B47A1"/>
    <w:rsid w:val="000B47DC"/>
    <w:rsid w:val="000B4A4B"/>
    <w:rsid w:val="000B4A80"/>
    <w:rsid w:val="000B4B41"/>
    <w:rsid w:val="000B5238"/>
    <w:rsid w:val="000B5301"/>
    <w:rsid w:val="000B5519"/>
    <w:rsid w:val="000B55A0"/>
    <w:rsid w:val="000B5755"/>
    <w:rsid w:val="000B5949"/>
    <w:rsid w:val="000B5950"/>
    <w:rsid w:val="000B5AE9"/>
    <w:rsid w:val="000B5D3D"/>
    <w:rsid w:val="000B630A"/>
    <w:rsid w:val="000B64CF"/>
    <w:rsid w:val="000B64D1"/>
    <w:rsid w:val="000B67D3"/>
    <w:rsid w:val="000B6C58"/>
    <w:rsid w:val="000B784F"/>
    <w:rsid w:val="000B7BFF"/>
    <w:rsid w:val="000B7D2A"/>
    <w:rsid w:val="000B7EEC"/>
    <w:rsid w:val="000C080B"/>
    <w:rsid w:val="000C095F"/>
    <w:rsid w:val="000C0D6B"/>
    <w:rsid w:val="000C1062"/>
    <w:rsid w:val="000C1737"/>
    <w:rsid w:val="000C1ABA"/>
    <w:rsid w:val="000C1D5E"/>
    <w:rsid w:val="000C1F56"/>
    <w:rsid w:val="000C220B"/>
    <w:rsid w:val="000C22F0"/>
    <w:rsid w:val="000C24B4"/>
    <w:rsid w:val="000C2633"/>
    <w:rsid w:val="000C2860"/>
    <w:rsid w:val="000C2C4E"/>
    <w:rsid w:val="000C2D9E"/>
    <w:rsid w:val="000C35A9"/>
    <w:rsid w:val="000C35E6"/>
    <w:rsid w:val="000C379F"/>
    <w:rsid w:val="000C37F1"/>
    <w:rsid w:val="000C38B6"/>
    <w:rsid w:val="000C38FB"/>
    <w:rsid w:val="000C393D"/>
    <w:rsid w:val="000C3C2E"/>
    <w:rsid w:val="000C3C40"/>
    <w:rsid w:val="000C418F"/>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6DA"/>
    <w:rsid w:val="000C6B35"/>
    <w:rsid w:val="000C6B85"/>
    <w:rsid w:val="000C72C5"/>
    <w:rsid w:val="000C7508"/>
    <w:rsid w:val="000C77FB"/>
    <w:rsid w:val="000C7A1C"/>
    <w:rsid w:val="000C7AB9"/>
    <w:rsid w:val="000C7C78"/>
    <w:rsid w:val="000C7CCF"/>
    <w:rsid w:val="000C7D72"/>
    <w:rsid w:val="000D0069"/>
    <w:rsid w:val="000D013E"/>
    <w:rsid w:val="000D02B3"/>
    <w:rsid w:val="000D04CD"/>
    <w:rsid w:val="000D0713"/>
    <w:rsid w:val="000D08F4"/>
    <w:rsid w:val="000D10A9"/>
    <w:rsid w:val="000D122F"/>
    <w:rsid w:val="000D1347"/>
    <w:rsid w:val="000D1630"/>
    <w:rsid w:val="000D1B94"/>
    <w:rsid w:val="000D1D71"/>
    <w:rsid w:val="000D1F6E"/>
    <w:rsid w:val="000D22AD"/>
    <w:rsid w:val="000D2514"/>
    <w:rsid w:val="000D28EB"/>
    <w:rsid w:val="000D2EE9"/>
    <w:rsid w:val="000D3058"/>
    <w:rsid w:val="000D334D"/>
    <w:rsid w:val="000D3446"/>
    <w:rsid w:val="000D3463"/>
    <w:rsid w:val="000D34BB"/>
    <w:rsid w:val="000D34CE"/>
    <w:rsid w:val="000D36EA"/>
    <w:rsid w:val="000D3B1C"/>
    <w:rsid w:val="000D41A2"/>
    <w:rsid w:val="000D4315"/>
    <w:rsid w:val="000D4348"/>
    <w:rsid w:val="000D4864"/>
    <w:rsid w:val="000D507F"/>
    <w:rsid w:val="000D51C6"/>
    <w:rsid w:val="000D52D5"/>
    <w:rsid w:val="000D5EF8"/>
    <w:rsid w:val="000D60FC"/>
    <w:rsid w:val="000D6347"/>
    <w:rsid w:val="000D6696"/>
    <w:rsid w:val="000D68E7"/>
    <w:rsid w:val="000D69BD"/>
    <w:rsid w:val="000D6BDE"/>
    <w:rsid w:val="000D6CFE"/>
    <w:rsid w:val="000D6E6F"/>
    <w:rsid w:val="000D6F67"/>
    <w:rsid w:val="000D71BF"/>
    <w:rsid w:val="000D7329"/>
    <w:rsid w:val="000D7742"/>
    <w:rsid w:val="000D7C9A"/>
    <w:rsid w:val="000D7E7A"/>
    <w:rsid w:val="000E006F"/>
    <w:rsid w:val="000E00A3"/>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D3F"/>
    <w:rsid w:val="000E2EDB"/>
    <w:rsid w:val="000E3019"/>
    <w:rsid w:val="000E30A0"/>
    <w:rsid w:val="000E310B"/>
    <w:rsid w:val="000E322B"/>
    <w:rsid w:val="000E3489"/>
    <w:rsid w:val="000E3560"/>
    <w:rsid w:val="000E35F3"/>
    <w:rsid w:val="000E37C3"/>
    <w:rsid w:val="000E383D"/>
    <w:rsid w:val="000E3BB2"/>
    <w:rsid w:val="000E3D16"/>
    <w:rsid w:val="000E41CD"/>
    <w:rsid w:val="000E4330"/>
    <w:rsid w:val="000E47B5"/>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1A"/>
    <w:rsid w:val="000E78F7"/>
    <w:rsid w:val="000E79B2"/>
    <w:rsid w:val="000E7CA1"/>
    <w:rsid w:val="000E7FFC"/>
    <w:rsid w:val="000F000F"/>
    <w:rsid w:val="000F04D2"/>
    <w:rsid w:val="000F064E"/>
    <w:rsid w:val="000F076A"/>
    <w:rsid w:val="000F0A34"/>
    <w:rsid w:val="000F1086"/>
    <w:rsid w:val="000F11D0"/>
    <w:rsid w:val="000F11EC"/>
    <w:rsid w:val="000F16B7"/>
    <w:rsid w:val="000F196E"/>
    <w:rsid w:val="000F1BF6"/>
    <w:rsid w:val="000F1CF8"/>
    <w:rsid w:val="000F1FA1"/>
    <w:rsid w:val="000F200D"/>
    <w:rsid w:val="000F2178"/>
    <w:rsid w:val="000F2401"/>
    <w:rsid w:val="000F24A4"/>
    <w:rsid w:val="000F2798"/>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DF2"/>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2D"/>
    <w:rsid w:val="0010168A"/>
    <w:rsid w:val="001018E6"/>
    <w:rsid w:val="00101C2E"/>
    <w:rsid w:val="00101D5D"/>
    <w:rsid w:val="00101DAA"/>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47D"/>
    <w:rsid w:val="001047ED"/>
    <w:rsid w:val="0010480E"/>
    <w:rsid w:val="001049C0"/>
    <w:rsid w:val="00104CCE"/>
    <w:rsid w:val="00104E3A"/>
    <w:rsid w:val="00104E50"/>
    <w:rsid w:val="00105D7F"/>
    <w:rsid w:val="00106034"/>
    <w:rsid w:val="00106C83"/>
    <w:rsid w:val="00106D0C"/>
    <w:rsid w:val="00106D9E"/>
    <w:rsid w:val="00106E5F"/>
    <w:rsid w:val="001070AF"/>
    <w:rsid w:val="001073C0"/>
    <w:rsid w:val="0010742D"/>
    <w:rsid w:val="00107633"/>
    <w:rsid w:val="001079B5"/>
    <w:rsid w:val="00107BDD"/>
    <w:rsid w:val="00107E32"/>
    <w:rsid w:val="0011051F"/>
    <w:rsid w:val="00110947"/>
    <w:rsid w:val="001109CE"/>
    <w:rsid w:val="00110A2F"/>
    <w:rsid w:val="00110D64"/>
    <w:rsid w:val="00110D90"/>
    <w:rsid w:val="001110EC"/>
    <w:rsid w:val="0011141A"/>
    <w:rsid w:val="00111CD7"/>
    <w:rsid w:val="0011216B"/>
    <w:rsid w:val="00112202"/>
    <w:rsid w:val="00112BC2"/>
    <w:rsid w:val="00112C13"/>
    <w:rsid w:val="00112F2F"/>
    <w:rsid w:val="0011321F"/>
    <w:rsid w:val="001132E0"/>
    <w:rsid w:val="001139AD"/>
    <w:rsid w:val="00113AC2"/>
    <w:rsid w:val="00113BB6"/>
    <w:rsid w:val="00113C7A"/>
    <w:rsid w:val="00113C95"/>
    <w:rsid w:val="00113D34"/>
    <w:rsid w:val="00113E5C"/>
    <w:rsid w:val="001148A3"/>
    <w:rsid w:val="00114E55"/>
    <w:rsid w:val="00115827"/>
    <w:rsid w:val="001158C9"/>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96"/>
    <w:rsid w:val="00120CF7"/>
    <w:rsid w:val="0012158C"/>
    <w:rsid w:val="00121AA4"/>
    <w:rsid w:val="00121BC8"/>
    <w:rsid w:val="001225A0"/>
    <w:rsid w:val="00122C2E"/>
    <w:rsid w:val="00122DE2"/>
    <w:rsid w:val="00122EE2"/>
    <w:rsid w:val="001230EF"/>
    <w:rsid w:val="00123123"/>
    <w:rsid w:val="00123589"/>
    <w:rsid w:val="001236F5"/>
    <w:rsid w:val="00123B21"/>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C79"/>
    <w:rsid w:val="00126E1A"/>
    <w:rsid w:val="0012712C"/>
    <w:rsid w:val="001275EC"/>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335"/>
    <w:rsid w:val="00132C80"/>
    <w:rsid w:val="00132D21"/>
    <w:rsid w:val="001335EA"/>
    <w:rsid w:val="00133734"/>
    <w:rsid w:val="001339C9"/>
    <w:rsid w:val="00133FB2"/>
    <w:rsid w:val="0013404F"/>
    <w:rsid w:val="001343BC"/>
    <w:rsid w:val="00134968"/>
    <w:rsid w:val="00134974"/>
    <w:rsid w:val="00134A03"/>
    <w:rsid w:val="00134B5B"/>
    <w:rsid w:val="00134DC3"/>
    <w:rsid w:val="00134DD2"/>
    <w:rsid w:val="0013502D"/>
    <w:rsid w:val="001351A1"/>
    <w:rsid w:val="0013532F"/>
    <w:rsid w:val="00135384"/>
    <w:rsid w:val="00135405"/>
    <w:rsid w:val="001358A7"/>
    <w:rsid w:val="001359E9"/>
    <w:rsid w:val="00135B8D"/>
    <w:rsid w:val="001360FF"/>
    <w:rsid w:val="00136361"/>
    <w:rsid w:val="00136AE5"/>
    <w:rsid w:val="00136B2C"/>
    <w:rsid w:val="00136C6F"/>
    <w:rsid w:val="00136D01"/>
    <w:rsid w:val="001371EE"/>
    <w:rsid w:val="00137568"/>
    <w:rsid w:val="0013764F"/>
    <w:rsid w:val="00137AB0"/>
    <w:rsid w:val="00137CF1"/>
    <w:rsid w:val="00137CF9"/>
    <w:rsid w:val="00137EB5"/>
    <w:rsid w:val="00140B92"/>
    <w:rsid w:val="00140FC2"/>
    <w:rsid w:val="00141483"/>
    <w:rsid w:val="001418F5"/>
    <w:rsid w:val="001419B8"/>
    <w:rsid w:val="00141A20"/>
    <w:rsid w:val="00141B2A"/>
    <w:rsid w:val="00141C1E"/>
    <w:rsid w:val="00141E20"/>
    <w:rsid w:val="0014253D"/>
    <w:rsid w:val="0014293D"/>
    <w:rsid w:val="00142A38"/>
    <w:rsid w:val="00142CEA"/>
    <w:rsid w:val="00142E23"/>
    <w:rsid w:val="001430D3"/>
    <w:rsid w:val="0014330C"/>
    <w:rsid w:val="001434DA"/>
    <w:rsid w:val="00143665"/>
    <w:rsid w:val="00143717"/>
    <w:rsid w:val="001437A0"/>
    <w:rsid w:val="00143CB1"/>
    <w:rsid w:val="00144209"/>
    <w:rsid w:val="001443E6"/>
    <w:rsid w:val="0014472B"/>
    <w:rsid w:val="00144B50"/>
    <w:rsid w:val="00144BBD"/>
    <w:rsid w:val="00144D3C"/>
    <w:rsid w:val="00144E7B"/>
    <w:rsid w:val="001451A1"/>
    <w:rsid w:val="001456A1"/>
    <w:rsid w:val="0014595F"/>
    <w:rsid w:val="00146259"/>
    <w:rsid w:val="0014689F"/>
    <w:rsid w:val="00146CCD"/>
    <w:rsid w:val="00146CE8"/>
    <w:rsid w:val="00146E56"/>
    <w:rsid w:val="00146EAF"/>
    <w:rsid w:val="00146FA9"/>
    <w:rsid w:val="001470E8"/>
    <w:rsid w:val="001471F5"/>
    <w:rsid w:val="00147387"/>
    <w:rsid w:val="0014748F"/>
    <w:rsid w:val="00147A34"/>
    <w:rsid w:val="00147BA1"/>
    <w:rsid w:val="00147D2F"/>
    <w:rsid w:val="00150133"/>
    <w:rsid w:val="00150225"/>
    <w:rsid w:val="00150261"/>
    <w:rsid w:val="0015059D"/>
    <w:rsid w:val="001508A1"/>
    <w:rsid w:val="001508B6"/>
    <w:rsid w:val="001509F0"/>
    <w:rsid w:val="00150D62"/>
    <w:rsid w:val="00151085"/>
    <w:rsid w:val="001510C2"/>
    <w:rsid w:val="00151258"/>
    <w:rsid w:val="00151871"/>
    <w:rsid w:val="00151CCA"/>
    <w:rsid w:val="00151D60"/>
    <w:rsid w:val="00151FF4"/>
    <w:rsid w:val="00152007"/>
    <w:rsid w:val="001521BD"/>
    <w:rsid w:val="0015243F"/>
    <w:rsid w:val="001527FA"/>
    <w:rsid w:val="001528AB"/>
    <w:rsid w:val="00152EDC"/>
    <w:rsid w:val="001530D7"/>
    <w:rsid w:val="0015334E"/>
    <w:rsid w:val="00153641"/>
    <w:rsid w:val="00153854"/>
    <w:rsid w:val="00153A63"/>
    <w:rsid w:val="001540EB"/>
    <w:rsid w:val="0015421C"/>
    <w:rsid w:val="001547E2"/>
    <w:rsid w:val="0015480D"/>
    <w:rsid w:val="00154817"/>
    <w:rsid w:val="00154B58"/>
    <w:rsid w:val="00154FCF"/>
    <w:rsid w:val="00155743"/>
    <w:rsid w:val="00155748"/>
    <w:rsid w:val="00155B5F"/>
    <w:rsid w:val="00156025"/>
    <w:rsid w:val="00156641"/>
    <w:rsid w:val="001566D4"/>
    <w:rsid w:val="001566E7"/>
    <w:rsid w:val="001569BF"/>
    <w:rsid w:val="00156F3E"/>
    <w:rsid w:val="001570F6"/>
    <w:rsid w:val="001571FE"/>
    <w:rsid w:val="00157434"/>
    <w:rsid w:val="00157941"/>
    <w:rsid w:val="0015794B"/>
    <w:rsid w:val="00157D41"/>
    <w:rsid w:val="00160115"/>
    <w:rsid w:val="0016014E"/>
    <w:rsid w:val="0016057D"/>
    <w:rsid w:val="00160946"/>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0DA"/>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CD6"/>
    <w:rsid w:val="00166D54"/>
    <w:rsid w:val="00166D76"/>
    <w:rsid w:val="00166E00"/>
    <w:rsid w:val="00166EBE"/>
    <w:rsid w:val="001674C3"/>
    <w:rsid w:val="001677D3"/>
    <w:rsid w:val="00167AD1"/>
    <w:rsid w:val="00167E04"/>
    <w:rsid w:val="0017094C"/>
    <w:rsid w:val="00170A50"/>
    <w:rsid w:val="00170A95"/>
    <w:rsid w:val="00170CD0"/>
    <w:rsid w:val="00170E0D"/>
    <w:rsid w:val="00170EFF"/>
    <w:rsid w:val="001710C0"/>
    <w:rsid w:val="001715DF"/>
    <w:rsid w:val="001717A4"/>
    <w:rsid w:val="0017258C"/>
    <w:rsid w:val="001726A5"/>
    <w:rsid w:val="00172847"/>
    <w:rsid w:val="00172A83"/>
    <w:rsid w:val="00172B16"/>
    <w:rsid w:val="00172EB8"/>
    <w:rsid w:val="00172F76"/>
    <w:rsid w:val="0017306D"/>
    <w:rsid w:val="0017311F"/>
    <w:rsid w:val="001733BE"/>
    <w:rsid w:val="0017353D"/>
    <w:rsid w:val="00173BD7"/>
    <w:rsid w:val="00173DB7"/>
    <w:rsid w:val="00173EA2"/>
    <w:rsid w:val="001741D1"/>
    <w:rsid w:val="00174610"/>
    <w:rsid w:val="001746F4"/>
    <w:rsid w:val="001748C4"/>
    <w:rsid w:val="001751D6"/>
    <w:rsid w:val="0017527B"/>
    <w:rsid w:val="00175551"/>
    <w:rsid w:val="00175C12"/>
    <w:rsid w:val="00176170"/>
    <w:rsid w:val="001769A0"/>
    <w:rsid w:val="00176A50"/>
    <w:rsid w:val="00176B73"/>
    <w:rsid w:val="00177C8B"/>
    <w:rsid w:val="0018072B"/>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864"/>
    <w:rsid w:val="00183AC1"/>
    <w:rsid w:val="00183D6D"/>
    <w:rsid w:val="00183E06"/>
    <w:rsid w:val="0018402B"/>
    <w:rsid w:val="0018406A"/>
    <w:rsid w:val="00184106"/>
    <w:rsid w:val="00184443"/>
    <w:rsid w:val="001846FC"/>
    <w:rsid w:val="00184E3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B8A"/>
    <w:rsid w:val="00187CE2"/>
    <w:rsid w:val="00187F01"/>
    <w:rsid w:val="00187F56"/>
    <w:rsid w:val="001909EF"/>
    <w:rsid w:val="00190EB5"/>
    <w:rsid w:val="00191196"/>
    <w:rsid w:val="00191290"/>
    <w:rsid w:val="00191A2C"/>
    <w:rsid w:val="00191A91"/>
    <w:rsid w:val="00192867"/>
    <w:rsid w:val="00192BC1"/>
    <w:rsid w:val="00192C39"/>
    <w:rsid w:val="00192DD2"/>
    <w:rsid w:val="001930FF"/>
    <w:rsid w:val="00193126"/>
    <w:rsid w:val="00193521"/>
    <w:rsid w:val="0019399B"/>
    <w:rsid w:val="00193F43"/>
    <w:rsid w:val="0019419E"/>
    <w:rsid w:val="00194229"/>
    <w:rsid w:val="00194543"/>
    <w:rsid w:val="00194985"/>
    <w:rsid w:val="00195122"/>
    <w:rsid w:val="0019529D"/>
    <w:rsid w:val="00195325"/>
    <w:rsid w:val="00195336"/>
    <w:rsid w:val="00195337"/>
    <w:rsid w:val="001953B8"/>
    <w:rsid w:val="0019554D"/>
    <w:rsid w:val="00195566"/>
    <w:rsid w:val="00195E57"/>
    <w:rsid w:val="0019625D"/>
    <w:rsid w:val="001964E2"/>
    <w:rsid w:val="00196617"/>
    <w:rsid w:val="00196A4B"/>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0A0"/>
    <w:rsid w:val="001A18B3"/>
    <w:rsid w:val="001A1A8D"/>
    <w:rsid w:val="001A1E89"/>
    <w:rsid w:val="001A2317"/>
    <w:rsid w:val="001A2637"/>
    <w:rsid w:val="001A27BB"/>
    <w:rsid w:val="001A28B1"/>
    <w:rsid w:val="001A2EBD"/>
    <w:rsid w:val="001A31F0"/>
    <w:rsid w:val="001A3201"/>
    <w:rsid w:val="001A3222"/>
    <w:rsid w:val="001A3590"/>
    <w:rsid w:val="001A3D06"/>
    <w:rsid w:val="001A40EB"/>
    <w:rsid w:val="001A42C8"/>
    <w:rsid w:val="001A457C"/>
    <w:rsid w:val="001A46D6"/>
    <w:rsid w:val="001A493D"/>
    <w:rsid w:val="001A5351"/>
    <w:rsid w:val="001A540C"/>
    <w:rsid w:val="001A5727"/>
    <w:rsid w:val="001A598F"/>
    <w:rsid w:val="001A5BE4"/>
    <w:rsid w:val="001A5E5B"/>
    <w:rsid w:val="001A5FED"/>
    <w:rsid w:val="001A63D8"/>
    <w:rsid w:val="001A69AE"/>
    <w:rsid w:val="001A7084"/>
    <w:rsid w:val="001A7138"/>
    <w:rsid w:val="001A71F4"/>
    <w:rsid w:val="001A778E"/>
    <w:rsid w:val="001A7B73"/>
    <w:rsid w:val="001A7BDC"/>
    <w:rsid w:val="001A7EA2"/>
    <w:rsid w:val="001B0210"/>
    <w:rsid w:val="001B034E"/>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47C"/>
    <w:rsid w:val="001B36E4"/>
    <w:rsid w:val="001B3756"/>
    <w:rsid w:val="001B3852"/>
    <w:rsid w:val="001B3C22"/>
    <w:rsid w:val="001B3D7E"/>
    <w:rsid w:val="001B4217"/>
    <w:rsid w:val="001B499F"/>
    <w:rsid w:val="001B4B52"/>
    <w:rsid w:val="001B4EDB"/>
    <w:rsid w:val="001B54D9"/>
    <w:rsid w:val="001B5539"/>
    <w:rsid w:val="001B5BC1"/>
    <w:rsid w:val="001B65CE"/>
    <w:rsid w:val="001B66BE"/>
    <w:rsid w:val="001B66FD"/>
    <w:rsid w:val="001B68D9"/>
    <w:rsid w:val="001B6995"/>
    <w:rsid w:val="001B6ADB"/>
    <w:rsid w:val="001B6CAD"/>
    <w:rsid w:val="001B6E2C"/>
    <w:rsid w:val="001B6F1F"/>
    <w:rsid w:val="001B7126"/>
    <w:rsid w:val="001B7693"/>
    <w:rsid w:val="001C0694"/>
    <w:rsid w:val="001C07B6"/>
    <w:rsid w:val="001C0976"/>
    <w:rsid w:val="001C0D33"/>
    <w:rsid w:val="001C1EBE"/>
    <w:rsid w:val="001C1ED5"/>
    <w:rsid w:val="001C2065"/>
    <w:rsid w:val="001C23C5"/>
    <w:rsid w:val="001C275F"/>
    <w:rsid w:val="001C28D1"/>
    <w:rsid w:val="001C2A39"/>
    <w:rsid w:val="001C2CF1"/>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232"/>
    <w:rsid w:val="001C68A4"/>
    <w:rsid w:val="001C694F"/>
    <w:rsid w:val="001C698D"/>
    <w:rsid w:val="001C6ED7"/>
    <w:rsid w:val="001C6F73"/>
    <w:rsid w:val="001C6FBC"/>
    <w:rsid w:val="001C700F"/>
    <w:rsid w:val="001C7067"/>
    <w:rsid w:val="001C750F"/>
    <w:rsid w:val="001C752B"/>
    <w:rsid w:val="001C7794"/>
    <w:rsid w:val="001C7AAB"/>
    <w:rsid w:val="001C7CBC"/>
    <w:rsid w:val="001D0132"/>
    <w:rsid w:val="001D06CE"/>
    <w:rsid w:val="001D0B87"/>
    <w:rsid w:val="001D0CBD"/>
    <w:rsid w:val="001D0F53"/>
    <w:rsid w:val="001D1383"/>
    <w:rsid w:val="001D138B"/>
    <w:rsid w:val="001D13BE"/>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5B9"/>
    <w:rsid w:val="001D66AA"/>
    <w:rsid w:val="001D670C"/>
    <w:rsid w:val="001D6A11"/>
    <w:rsid w:val="001D6DF3"/>
    <w:rsid w:val="001D7370"/>
    <w:rsid w:val="001D7800"/>
    <w:rsid w:val="001D783B"/>
    <w:rsid w:val="001D796B"/>
    <w:rsid w:val="001D7A86"/>
    <w:rsid w:val="001E020E"/>
    <w:rsid w:val="001E0431"/>
    <w:rsid w:val="001E0694"/>
    <w:rsid w:val="001E0DF9"/>
    <w:rsid w:val="001E1366"/>
    <w:rsid w:val="001E1717"/>
    <w:rsid w:val="001E19E5"/>
    <w:rsid w:val="001E1AAE"/>
    <w:rsid w:val="001E217B"/>
    <w:rsid w:val="001E2564"/>
    <w:rsid w:val="001E2D5A"/>
    <w:rsid w:val="001E33DC"/>
    <w:rsid w:val="001E3485"/>
    <w:rsid w:val="001E3582"/>
    <w:rsid w:val="001E363B"/>
    <w:rsid w:val="001E3E47"/>
    <w:rsid w:val="001E3E64"/>
    <w:rsid w:val="001E3F5F"/>
    <w:rsid w:val="001E451C"/>
    <w:rsid w:val="001E4F87"/>
    <w:rsid w:val="001E513B"/>
    <w:rsid w:val="001E5205"/>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01F"/>
    <w:rsid w:val="001F234A"/>
    <w:rsid w:val="001F24E2"/>
    <w:rsid w:val="001F26F5"/>
    <w:rsid w:val="001F2E90"/>
    <w:rsid w:val="001F3170"/>
    <w:rsid w:val="001F3857"/>
    <w:rsid w:val="001F3877"/>
    <w:rsid w:val="001F3D3E"/>
    <w:rsid w:val="001F3DED"/>
    <w:rsid w:val="001F3E09"/>
    <w:rsid w:val="001F3E56"/>
    <w:rsid w:val="001F3EF7"/>
    <w:rsid w:val="001F4040"/>
    <w:rsid w:val="001F4165"/>
    <w:rsid w:val="001F44FB"/>
    <w:rsid w:val="001F4514"/>
    <w:rsid w:val="001F4914"/>
    <w:rsid w:val="001F50C4"/>
    <w:rsid w:val="001F5376"/>
    <w:rsid w:val="001F5A53"/>
    <w:rsid w:val="001F5A78"/>
    <w:rsid w:val="001F5C3F"/>
    <w:rsid w:val="001F6166"/>
    <w:rsid w:val="001F65DE"/>
    <w:rsid w:val="001F66A1"/>
    <w:rsid w:val="001F68C2"/>
    <w:rsid w:val="001F6993"/>
    <w:rsid w:val="001F6A1D"/>
    <w:rsid w:val="001F6D00"/>
    <w:rsid w:val="001F72AA"/>
    <w:rsid w:val="001F72E7"/>
    <w:rsid w:val="001F72EE"/>
    <w:rsid w:val="001F7637"/>
    <w:rsid w:val="001F76E2"/>
    <w:rsid w:val="00200AB9"/>
    <w:rsid w:val="00200DC9"/>
    <w:rsid w:val="00200E3E"/>
    <w:rsid w:val="0020157F"/>
    <w:rsid w:val="00201870"/>
    <w:rsid w:val="002018BE"/>
    <w:rsid w:val="00201970"/>
    <w:rsid w:val="00201AB0"/>
    <w:rsid w:val="00201B82"/>
    <w:rsid w:val="00201BFA"/>
    <w:rsid w:val="00201EF8"/>
    <w:rsid w:val="00202075"/>
    <w:rsid w:val="002022BC"/>
    <w:rsid w:val="00202875"/>
    <w:rsid w:val="002028E0"/>
    <w:rsid w:val="00202E0C"/>
    <w:rsid w:val="00202F0B"/>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2BD"/>
    <w:rsid w:val="0020631B"/>
    <w:rsid w:val="002063F8"/>
    <w:rsid w:val="00206AE2"/>
    <w:rsid w:val="00206DAB"/>
    <w:rsid w:val="0020718C"/>
    <w:rsid w:val="00207417"/>
    <w:rsid w:val="00207433"/>
    <w:rsid w:val="0020752B"/>
    <w:rsid w:val="0020778F"/>
    <w:rsid w:val="00207DD7"/>
    <w:rsid w:val="00207E3C"/>
    <w:rsid w:val="002102FE"/>
    <w:rsid w:val="00210437"/>
    <w:rsid w:val="00210512"/>
    <w:rsid w:val="0021053D"/>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126"/>
    <w:rsid w:val="0021345F"/>
    <w:rsid w:val="002135DB"/>
    <w:rsid w:val="00213A67"/>
    <w:rsid w:val="00213BAD"/>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702"/>
    <w:rsid w:val="00217CBC"/>
    <w:rsid w:val="0022000A"/>
    <w:rsid w:val="002208B0"/>
    <w:rsid w:val="0022098F"/>
    <w:rsid w:val="002209D8"/>
    <w:rsid w:val="002209F5"/>
    <w:rsid w:val="00220C77"/>
    <w:rsid w:val="00220C9C"/>
    <w:rsid w:val="002210F6"/>
    <w:rsid w:val="002211CD"/>
    <w:rsid w:val="00221383"/>
    <w:rsid w:val="002216F1"/>
    <w:rsid w:val="00221977"/>
    <w:rsid w:val="00221D20"/>
    <w:rsid w:val="00221FA9"/>
    <w:rsid w:val="00222003"/>
    <w:rsid w:val="002220C0"/>
    <w:rsid w:val="00222170"/>
    <w:rsid w:val="00222452"/>
    <w:rsid w:val="002229A7"/>
    <w:rsid w:val="00222DF0"/>
    <w:rsid w:val="0022319C"/>
    <w:rsid w:val="00223689"/>
    <w:rsid w:val="00223907"/>
    <w:rsid w:val="00223BB6"/>
    <w:rsid w:val="00223E2C"/>
    <w:rsid w:val="00223EF5"/>
    <w:rsid w:val="00224285"/>
    <w:rsid w:val="00224433"/>
    <w:rsid w:val="00224A51"/>
    <w:rsid w:val="00224EA3"/>
    <w:rsid w:val="002251F7"/>
    <w:rsid w:val="002252DC"/>
    <w:rsid w:val="00225529"/>
    <w:rsid w:val="002255B3"/>
    <w:rsid w:val="00225704"/>
    <w:rsid w:val="00225E10"/>
    <w:rsid w:val="00225E24"/>
    <w:rsid w:val="00225E69"/>
    <w:rsid w:val="00225F5A"/>
    <w:rsid w:val="0022623F"/>
    <w:rsid w:val="00226756"/>
    <w:rsid w:val="00226AD8"/>
    <w:rsid w:val="00226B9D"/>
    <w:rsid w:val="00226D9E"/>
    <w:rsid w:val="00226F40"/>
    <w:rsid w:val="002270C9"/>
    <w:rsid w:val="002279BD"/>
    <w:rsid w:val="00227B2A"/>
    <w:rsid w:val="00227D0C"/>
    <w:rsid w:val="00227F21"/>
    <w:rsid w:val="00227FB1"/>
    <w:rsid w:val="0023000B"/>
    <w:rsid w:val="00230205"/>
    <w:rsid w:val="0023107B"/>
    <w:rsid w:val="002310E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E79"/>
    <w:rsid w:val="0023522A"/>
    <w:rsid w:val="002352BC"/>
    <w:rsid w:val="0023537E"/>
    <w:rsid w:val="00235C20"/>
    <w:rsid w:val="00235C21"/>
    <w:rsid w:val="00235EA4"/>
    <w:rsid w:val="00235FB3"/>
    <w:rsid w:val="00235FB6"/>
    <w:rsid w:val="00236130"/>
    <w:rsid w:val="00236171"/>
    <w:rsid w:val="00236240"/>
    <w:rsid w:val="00236BBD"/>
    <w:rsid w:val="00237286"/>
    <w:rsid w:val="0023738A"/>
    <w:rsid w:val="0023758C"/>
    <w:rsid w:val="00237601"/>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B0D"/>
    <w:rsid w:val="00241B67"/>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2C8"/>
    <w:rsid w:val="0024445D"/>
    <w:rsid w:val="002444DE"/>
    <w:rsid w:val="0024459D"/>
    <w:rsid w:val="00244759"/>
    <w:rsid w:val="00244D9B"/>
    <w:rsid w:val="00244E61"/>
    <w:rsid w:val="00244FC5"/>
    <w:rsid w:val="00245242"/>
    <w:rsid w:val="00245488"/>
    <w:rsid w:val="00245957"/>
    <w:rsid w:val="00245CE7"/>
    <w:rsid w:val="0024600C"/>
    <w:rsid w:val="00246032"/>
    <w:rsid w:val="00246272"/>
    <w:rsid w:val="00246503"/>
    <w:rsid w:val="00246513"/>
    <w:rsid w:val="002469DA"/>
    <w:rsid w:val="00246A0F"/>
    <w:rsid w:val="00246B01"/>
    <w:rsid w:val="00246C0A"/>
    <w:rsid w:val="00246C9B"/>
    <w:rsid w:val="00246EFA"/>
    <w:rsid w:val="002473D9"/>
    <w:rsid w:val="002476B4"/>
    <w:rsid w:val="002477B3"/>
    <w:rsid w:val="00247C3A"/>
    <w:rsid w:val="00247CDE"/>
    <w:rsid w:val="00247E71"/>
    <w:rsid w:val="00247F7A"/>
    <w:rsid w:val="00250325"/>
    <w:rsid w:val="00250413"/>
    <w:rsid w:val="0025042D"/>
    <w:rsid w:val="00250487"/>
    <w:rsid w:val="00250689"/>
    <w:rsid w:val="002509FD"/>
    <w:rsid w:val="00250B57"/>
    <w:rsid w:val="0025164B"/>
    <w:rsid w:val="0025170C"/>
    <w:rsid w:val="00251E08"/>
    <w:rsid w:val="00252167"/>
    <w:rsid w:val="0025225F"/>
    <w:rsid w:val="0025245D"/>
    <w:rsid w:val="00252544"/>
    <w:rsid w:val="00252C48"/>
    <w:rsid w:val="00253019"/>
    <w:rsid w:val="0025378B"/>
    <w:rsid w:val="0025420D"/>
    <w:rsid w:val="0025449A"/>
    <w:rsid w:val="00255427"/>
    <w:rsid w:val="002554FE"/>
    <w:rsid w:val="00255C0A"/>
    <w:rsid w:val="00255FD1"/>
    <w:rsid w:val="0025607D"/>
    <w:rsid w:val="002560E8"/>
    <w:rsid w:val="00256827"/>
    <w:rsid w:val="002570CF"/>
    <w:rsid w:val="002573F4"/>
    <w:rsid w:val="00257668"/>
    <w:rsid w:val="0025795C"/>
    <w:rsid w:val="00257A2B"/>
    <w:rsid w:val="00257A2D"/>
    <w:rsid w:val="00257A7C"/>
    <w:rsid w:val="00257C70"/>
    <w:rsid w:val="00260001"/>
    <w:rsid w:val="002601A8"/>
    <w:rsid w:val="0026046C"/>
    <w:rsid w:val="0026049F"/>
    <w:rsid w:val="00260F7C"/>
    <w:rsid w:val="0026102A"/>
    <w:rsid w:val="00261641"/>
    <w:rsid w:val="00261706"/>
    <w:rsid w:val="002619C6"/>
    <w:rsid w:val="00261B3F"/>
    <w:rsid w:val="00261DC6"/>
    <w:rsid w:val="0026221E"/>
    <w:rsid w:val="002625FB"/>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43"/>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CC"/>
    <w:rsid w:val="00270883"/>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3A5"/>
    <w:rsid w:val="0027345B"/>
    <w:rsid w:val="00273616"/>
    <w:rsid w:val="002737AE"/>
    <w:rsid w:val="00273864"/>
    <w:rsid w:val="00273E1E"/>
    <w:rsid w:val="00273EE2"/>
    <w:rsid w:val="00273FA7"/>
    <w:rsid w:val="002741E9"/>
    <w:rsid w:val="0027427B"/>
    <w:rsid w:val="002743D7"/>
    <w:rsid w:val="00274627"/>
    <w:rsid w:val="002747F5"/>
    <w:rsid w:val="002749F9"/>
    <w:rsid w:val="00274CEB"/>
    <w:rsid w:val="00274FF3"/>
    <w:rsid w:val="00275411"/>
    <w:rsid w:val="002756A3"/>
    <w:rsid w:val="0027597B"/>
    <w:rsid w:val="00275A8A"/>
    <w:rsid w:val="00275AD6"/>
    <w:rsid w:val="00275C86"/>
    <w:rsid w:val="00275FAD"/>
    <w:rsid w:val="002764F2"/>
    <w:rsid w:val="00276770"/>
    <w:rsid w:val="0027691D"/>
    <w:rsid w:val="00276955"/>
    <w:rsid w:val="00276A78"/>
    <w:rsid w:val="00276FA0"/>
    <w:rsid w:val="00276FD6"/>
    <w:rsid w:val="0027763F"/>
    <w:rsid w:val="00277808"/>
    <w:rsid w:val="002779EB"/>
    <w:rsid w:val="00277BA6"/>
    <w:rsid w:val="00277C42"/>
    <w:rsid w:val="00277D84"/>
    <w:rsid w:val="00277E8A"/>
    <w:rsid w:val="00277EEF"/>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F2D"/>
    <w:rsid w:val="002832B6"/>
    <w:rsid w:val="002836D1"/>
    <w:rsid w:val="002836FD"/>
    <w:rsid w:val="002838F8"/>
    <w:rsid w:val="00283D7D"/>
    <w:rsid w:val="00283F98"/>
    <w:rsid w:val="00283FEA"/>
    <w:rsid w:val="0028412B"/>
    <w:rsid w:val="0028425A"/>
    <w:rsid w:val="00285005"/>
    <w:rsid w:val="002854F2"/>
    <w:rsid w:val="0028577A"/>
    <w:rsid w:val="00285931"/>
    <w:rsid w:val="00285BF3"/>
    <w:rsid w:val="00285D76"/>
    <w:rsid w:val="002860B4"/>
    <w:rsid w:val="00286198"/>
    <w:rsid w:val="00286570"/>
    <w:rsid w:val="00286BE5"/>
    <w:rsid w:val="00286DBA"/>
    <w:rsid w:val="00286E7A"/>
    <w:rsid w:val="0028738C"/>
    <w:rsid w:val="002875C7"/>
    <w:rsid w:val="0028798E"/>
    <w:rsid w:val="0028799D"/>
    <w:rsid w:val="00287E19"/>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9C4"/>
    <w:rsid w:val="00292A67"/>
    <w:rsid w:val="00292BF6"/>
    <w:rsid w:val="00292D5A"/>
    <w:rsid w:val="00292E7C"/>
    <w:rsid w:val="002930C5"/>
    <w:rsid w:val="00293319"/>
    <w:rsid w:val="00293342"/>
    <w:rsid w:val="002933AD"/>
    <w:rsid w:val="002933D8"/>
    <w:rsid w:val="002938DA"/>
    <w:rsid w:val="00294044"/>
    <w:rsid w:val="0029416E"/>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471"/>
    <w:rsid w:val="002A2C9F"/>
    <w:rsid w:val="002A2E0D"/>
    <w:rsid w:val="002A31A7"/>
    <w:rsid w:val="002A3944"/>
    <w:rsid w:val="002A3A44"/>
    <w:rsid w:val="002A3C39"/>
    <w:rsid w:val="002A3F27"/>
    <w:rsid w:val="002A44AE"/>
    <w:rsid w:val="002A46B4"/>
    <w:rsid w:val="002A49AE"/>
    <w:rsid w:val="002A4A95"/>
    <w:rsid w:val="002A4ACF"/>
    <w:rsid w:val="002A4B42"/>
    <w:rsid w:val="002A4DCD"/>
    <w:rsid w:val="002A4EB2"/>
    <w:rsid w:val="002A55F4"/>
    <w:rsid w:val="002A5707"/>
    <w:rsid w:val="002A5809"/>
    <w:rsid w:val="002A5868"/>
    <w:rsid w:val="002A5900"/>
    <w:rsid w:val="002A5C30"/>
    <w:rsid w:val="002A5CC1"/>
    <w:rsid w:val="002A5E2E"/>
    <w:rsid w:val="002A5E9B"/>
    <w:rsid w:val="002A6179"/>
    <w:rsid w:val="002A6219"/>
    <w:rsid w:val="002A67C5"/>
    <w:rsid w:val="002A6845"/>
    <w:rsid w:val="002A6D8D"/>
    <w:rsid w:val="002A6DC8"/>
    <w:rsid w:val="002A705A"/>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84A"/>
    <w:rsid w:val="002B2F23"/>
    <w:rsid w:val="002B3255"/>
    <w:rsid w:val="002B3BFD"/>
    <w:rsid w:val="002B3CBB"/>
    <w:rsid w:val="002B3CD0"/>
    <w:rsid w:val="002B40B7"/>
    <w:rsid w:val="002B4454"/>
    <w:rsid w:val="002B4615"/>
    <w:rsid w:val="002B4835"/>
    <w:rsid w:val="002B4936"/>
    <w:rsid w:val="002B4C59"/>
    <w:rsid w:val="002B4D0D"/>
    <w:rsid w:val="002B535B"/>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3C2"/>
    <w:rsid w:val="002C3A97"/>
    <w:rsid w:val="002C3C9A"/>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C7D86"/>
    <w:rsid w:val="002D00E4"/>
    <w:rsid w:val="002D0249"/>
    <w:rsid w:val="002D06BD"/>
    <w:rsid w:val="002D0722"/>
    <w:rsid w:val="002D0FE8"/>
    <w:rsid w:val="002D1061"/>
    <w:rsid w:val="002D10B7"/>
    <w:rsid w:val="002D111A"/>
    <w:rsid w:val="002D17E2"/>
    <w:rsid w:val="002D1CAD"/>
    <w:rsid w:val="002D1EDA"/>
    <w:rsid w:val="002D2131"/>
    <w:rsid w:val="002D278B"/>
    <w:rsid w:val="002D2886"/>
    <w:rsid w:val="002D28DF"/>
    <w:rsid w:val="002D29A7"/>
    <w:rsid w:val="002D2A76"/>
    <w:rsid w:val="002D2B73"/>
    <w:rsid w:val="002D2D6D"/>
    <w:rsid w:val="002D3252"/>
    <w:rsid w:val="002D32D0"/>
    <w:rsid w:val="002D335E"/>
    <w:rsid w:val="002D34B8"/>
    <w:rsid w:val="002D3D00"/>
    <w:rsid w:val="002D3FA8"/>
    <w:rsid w:val="002D42A0"/>
    <w:rsid w:val="002D45B0"/>
    <w:rsid w:val="002D4766"/>
    <w:rsid w:val="002D49C2"/>
    <w:rsid w:val="002D4CF0"/>
    <w:rsid w:val="002D4E5C"/>
    <w:rsid w:val="002D50D3"/>
    <w:rsid w:val="002D53AC"/>
    <w:rsid w:val="002D54F4"/>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26"/>
    <w:rsid w:val="002E5073"/>
    <w:rsid w:val="002E5394"/>
    <w:rsid w:val="002E594D"/>
    <w:rsid w:val="002E5C57"/>
    <w:rsid w:val="002E5CDE"/>
    <w:rsid w:val="002E5D1B"/>
    <w:rsid w:val="002E5D80"/>
    <w:rsid w:val="002E6709"/>
    <w:rsid w:val="002E68A3"/>
    <w:rsid w:val="002E6F00"/>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CF7"/>
    <w:rsid w:val="002F0F9F"/>
    <w:rsid w:val="002F103A"/>
    <w:rsid w:val="002F188D"/>
    <w:rsid w:val="002F18C3"/>
    <w:rsid w:val="002F1A2C"/>
    <w:rsid w:val="002F1C04"/>
    <w:rsid w:val="002F1DA3"/>
    <w:rsid w:val="002F201D"/>
    <w:rsid w:val="002F215B"/>
    <w:rsid w:val="002F26AD"/>
    <w:rsid w:val="002F281B"/>
    <w:rsid w:val="002F2853"/>
    <w:rsid w:val="002F2E06"/>
    <w:rsid w:val="002F2F6B"/>
    <w:rsid w:val="002F30ED"/>
    <w:rsid w:val="002F328E"/>
    <w:rsid w:val="002F3363"/>
    <w:rsid w:val="002F348A"/>
    <w:rsid w:val="002F37F1"/>
    <w:rsid w:val="002F390F"/>
    <w:rsid w:val="002F3BDD"/>
    <w:rsid w:val="002F3DD9"/>
    <w:rsid w:val="002F3E54"/>
    <w:rsid w:val="002F4601"/>
    <w:rsid w:val="002F491F"/>
    <w:rsid w:val="002F49B8"/>
    <w:rsid w:val="002F510F"/>
    <w:rsid w:val="002F54C8"/>
    <w:rsid w:val="002F55FC"/>
    <w:rsid w:val="002F58A6"/>
    <w:rsid w:val="002F5AB7"/>
    <w:rsid w:val="002F5BD7"/>
    <w:rsid w:val="002F5C42"/>
    <w:rsid w:val="002F5E0C"/>
    <w:rsid w:val="002F5EBE"/>
    <w:rsid w:val="002F5F44"/>
    <w:rsid w:val="002F6295"/>
    <w:rsid w:val="002F6333"/>
    <w:rsid w:val="002F64AF"/>
    <w:rsid w:val="002F64D3"/>
    <w:rsid w:val="002F6632"/>
    <w:rsid w:val="002F667F"/>
    <w:rsid w:val="002F679C"/>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9FB"/>
    <w:rsid w:val="00300B21"/>
    <w:rsid w:val="00300B8F"/>
    <w:rsid w:val="00300BDC"/>
    <w:rsid w:val="00300C40"/>
    <w:rsid w:val="00301126"/>
    <w:rsid w:val="00301277"/>
    <w:rsid w:val="0030152E"/>
    <w:rsid w:val="003016D3"/>
    <w:rsid w:val="00301DF9"/>
    <w:rsid w:val="00301EBD"/>
    <w:rsid w:val="0030249D"/>
    <w:rsid w:val="003024B5"/>
    <w:rsid w:val="003032B2"/>
    <w:rsid w:val="0030344A"/>
    <w:rsid w:val="00303554"/>
    <w:rsid w:val="003035FE"/>
    <w:rsid w:val="00303666"/>
    <w:rsid w:val="00303724"/>
    <w:rsid w:val="003039C4"/>
    <w:rsid w:val="00303B1E"/>
    <w:rsid w:val="00303BA1"/>
    <w:rsid w:val="00303C8A"/>
    <w:rsid w:val="00303C8D"/>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A6A"/>
    <w:rsid w:val="00306CF5"/>
    <w:rsid w:val="0030720E"/>
    <w:rsid w:val="0030726D"/>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DD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3F44"/>
    <w:rsid w:val="00314029"/>
    <w:rsid w:val="0031410E"/>
    <w:rsid w:val="0031427B"/>
    <w:rsid w:val="00314491"/>
    <w:rsid w:val="00314CBA"/>
    <w:rsid w:val="003158AE"/>
    <w:rsid w:val="00315A45"/>
    <w:rsid w:val="00315A99"/>
    <w:rsid w:val="00315B04"/>
    <w:rsid w:val="00315CF6"/>
    <w:rsid w:val="00316387"/>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E"/>
    <w:rsid w:val="0032581F"/>
    <w:rsid w:val="00325C7C"/>
    <w:rsid w:val="00325C82"/>
    <w:rsid w:val="00325D30"/>
    <w:rsid w:val="00325D43"/>
    <w:rsid w:val="00325F56"/>
    <w:rsid w:val="00325FAC"/>
    <w:rsid w:val="00326065"/>
    <w:rsid w:val="003269C8"/>
    <w:rsid w:val="00326A22"/>
    <w:rsid w:val="00326F50"/>
    <w:rsid w:val="0032713B"/>
    <w:rsid w:val="003272C4"/>
    <w:rsid w:val="00327414"/>
    <w:rsid w:val="00327471"/>
    <w:rsid w:val="00327A46"/>
    <w:rsid w:val="00327CB7"/>
    <w:rsid w:val="00327E9F"/>
    <w:rsid w:val="00327F28"/>
    <w:rsid w:val="00330060"/>
    <w:rsid w:val="00330112"/>
    <w:rsid w:val="00330149"/>
    <w:rsid w:val="0033052F"/>
    <w:rsid w:val="003306FA"/>
    <w:rsid w:val="00330B53"/>
    <w:rsid w:val="00330C2B"/>
    <w:rsid w:val="0033109C"/>
    <w:rsid w:val="003314DE"/>
    <w:rsid w:val="003317C7"/>
    <w:rsid w:val="003317F2"/>
    <w:rsid w:val="00331D33"/>
    <w:rsid w:val="00331DC2"/>
    <w:rsid w:val="00332097"/>
    <w:rsid w:val="003323BA"/>
    <w:rsid w:val="00332642"/>
    <w:rsid w:val="00332745"/>
    <w:rsid w:val="00332B58"/>
    <w:rsid w:val="00332B79"/>
    <w:rsid w:val="00332D65"/>
    <w:rsid w:val="00332ED9"/>
    <w:rsid w:val="00332F80"/>
    <w:rsid w:val="00333134"/>
    <w:rsid w:val="00333273"/>
    <w:rsid w:val="00333295"/>
    <w:rsid w:val="0033344A"/>
    <w:rsid w:val="00333618"/>
    <w:rsid w:val="00333669"/>
    <w:rsid w:val="003339C6"/>
    <w:rsid w:val="003339EE"/>
    <w:rsid w:val="00333A49"/>
    <w:rsid w:val="00333AD0"/>
    <w:rsid w:val="00333C6E"/>
    <w:rsid w:val="00333D3B"/>
    <w:rsid w:val="0033467B"/>
    <w:rsid w:val="003346E7"/>
    <w:rsid w:val="00334A8D"/>
    <w:rsid w:val="00334C4D"/>
    <w:rsid w:val="00335033"/>
    <w:rsid w:val="00335308"/>
    <w:rsid w:val="00335799"/>
    <w:rsid w:val="0033579B"/>
    <w:rsid w:val="003357C7"/>
    <w:rsid w:val="003358DB"/>
    <w:rsid w:val="00335992"/>
    <w:rsid w:val="00335A94"/>
    <w:rsid w:val="00335EB0"/>
    <w:rsid w:val="0033641F"/>
    <w:rsid w:val="00336440"/>
    <w:rsid w:val="003365B5"/>
    <w:rsid w:val="00336697"/>
    <w:rsid w:val="00336BE8"/>
    <w:rsid w:val="00336D35"/>
    <w:rsid w:val="00336DE5"/>
    <w:rsid w:val="00336F49"/>
    <w:rsid w:val="00337349"/>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B3"/>
    <w:rsid w:val="0034205E"/>
    <w:rsid w:val="00342268"/>
    <w:rsid w:val="003429DC"/>
    <w:rsid w:val="00342C06"/>
    <w:rsid w:val="00342E78"/>
    <w:rsid w:val="00342EC6"/>
    <w:rsid w:val="00343526"/>
    <w:rsid w:val="003435FF"/>
    <w:rsid w:val="00343E4E"/>
    <w:rsid w:val="00343E90"/>
    <w:rsid w:val="003445A5"/>
    <w:rsid w:val="003445FB"/>
    <w:rsid w:val="00344682"/>
    <w:rsid w:val="003446C3"/>
    <w:rsid w:val="00344D83"/>
    <w:rsid w:val="003452B4"/>
    <w:rsid w:val="00345520"/>
    <w:rsid w:val="003457E3"/>
    <w:rsid w:val="003460DF"/>
    <w:rsid w:val="00346570"/>
    <w:rsid w:val="00346661"/>
    <w:rsid w:val="003467FD"/>
    <w:rsid w:val="00346873"/>
    <w:rsid w:val="003469D5"/>
    <w:rsid w:val="00346C35"/>
    <w:rsid w:val="00346E16"/>
    <w:rsid w:val="00346EAF"/>
    <w:rsid w:val="00346FAC"/>
    <w:rsid w:val="0034729B"/>
    <w:rsid w:val="0034761F"/>
    <w:rsid w:val="00347BDE"/>
    <w:rsid w:val="00347C63"/>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3F"/>
    <w:rsid w:val="0035319E"/>
    <w:rsid w:val="00353C45"/>
    <w:rsid w:val="00353EA8"/>
    <w:rsid w:val="00353ED0"/>
    <w:rsid w:val="003540E8"/>
    <w:rsid w:val="0035461A"/>
    <w:rsid w:val="00354670"/>
    <w:rsid w:val="00354A2B"/>
    <w:rsid w:val="00354AAA"/>
    <w:rsid w:val="00354CF7"/>
    <w:rsid w:val="0035554B"/>
    <w:rsid w:val="0035588B"/>
    <w:rsid w:val="00355BC9"/>
    <w:rsid w:val="00355D99"/>
    <w:rsid w:val="00355F40"/>
    <w:rsid w:val="00356155"/>
    <w:rsid w:val="00356349"/>
    <w:rsid w:val="003565A7"/>
    <w:rsid w:val="00356879"/>
    <w:rsid w:val="00356924"/>
    <w:rsid w:val="00356B64"/>
    <w:rsid w:val="00356B6A"/>
    <w:rsid w:val="00356C38"/>
    <w:rsid w:val="00357170"/>
    <w:rsid w:val="0035739F"/>
    <w:rsid w:val="003577FA"/>
    <w:rsid w:val="00357AD6"/>
    <w:rsid w:val="00360056"/>
    <w:rsid w:val="003600CE"/>
    <w:rsid w:val="00360153"/>
    <w:rsid w:val="0036031F"/>
    <w:rsid w:val="003604D8"/>
    <w:rsid w:val="00360843"/>
    <w:rsid w:val="00360A6D"/>
    <w:rsid w:val="00360AE0"/>
    <w:rsid w:val="00360BD6"/>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40C5"/>
    <w:rsid w:val="00374664"/>
    <w:rsid w:val="003747CC"/>
    <w:rsid w:val="003749B5"/>
    <w:rsid w:val="00374A68"/>
    <w:rsid w:val="00374B2D"/>
    <w:rsid w:val="00375149"/>
    <w:rsid w:val="003752C5"/>
    <w:rsid w:val="0037534C"/>
    <w:rsid w:val="00375370"/>
    <w:rsid w:val="003756AD"/>
    <w:rsid w:val="00375973"/>
    <w:rsid w:val="00375D43"/>
    <w:rsid w:val="0037609B"/>
    <w:rsid w:val="0037625D"/>
    <w:rsid w:val="00376474"/>
    <w:rsid w:val="00376518"/>
    <w:rsid w:val="00376710"/>
    <w:rsid w:val="00376A2E"/>
    <w:rsid w:val="00376C3D"/>
    <w:rsid w:val="003771F3"/>
    <w:rsid w:val="003772AB"/>
    <w:rsid w:val="00377559"/>
    <w:rsid w:val="003776CF"/>
    <w:rsid w:val="003802A4"/>
    <w:rsid w:val="003803B0"/>
    <w:rsid w:val="003803B8"/>
    <w:rsid w:val="00380514"/>
    <w:rsid w:val="003805C3"/>
    <w:rsid w:val="0038096B"/>
    <w:rsid w:val="00380D7B"/>
    <w:rsid w:val="003817CC"/>
    <w:rsid w:val="0038199E"/>
    <w:rsid w:val="00381A64"/>
    <w:rsid w:val="00381ACD"/>
    <w:rsid w:val="00382047"/>
    <w:rsid w:val="00382102"/>
    <w:rsid w:val="003829A3"/>
    <w:rsid w:val="00382ACE"/>
    <w:rsid w:val="00382B97"/>
    <w:rsid w:val="00382E10"/>
    <w:rsid w:val="00382F28"/>
    <w:rsid w:val="00383014"/>
    <w:rsid w:val="0038331C"/>
    <w:rsid w:val="00383338"/>
    <w:rsid w:val="0038359E"/>
    <w:rsid w:val="003837B2"/>
    <w:rsid w:val="00383A4D"/>
    <w:rsid w:val="00383B45"/>
    <w:rsid w:val="003841CA"/>
    <w:rsid w:val="003845C7"/>
    <w:rsid w:val="003846A0"/>
    <w:rsid w:val="00384E14"/>
    <w:rsid w:val="00384F5E"/>
    <w:rsid w:val="00385200"/>
    <w:rsid w:val="0038543C"/>
    <w:rsid w:val="00385466"/>
    <w:rsid w:val="00385768"/>
    <w:rsid w:val="00385997"/>
    <w:rsid w:val="003860A0"/>
    <w:rsid w:val="00386594"/>
    <w:rsid w:val="003865DC"/>
    <w:rsid w:val="0038672F"/>
    <w:rsid w:val="00386D2B"/>
    <w:rsid w:val="0038709C"/>
    <w:rsid w:val="003879C5"/>
    <w:rsid w:val="00387C25"/>
    <w:rsid w:val="00387C7C"/>
    <w:rsid w:val="00387F2D"/>
    <w:rsid w:val="0039005C"/>
    <w:rsid w:val="003908E0"/>
    <w:rsid w:val="00391117"/>
    <w:rsid w:val="003917C0"/>
    <w:rsid w:val="0039236D"/>
    <w:rsid w:val="003924E9"/>
    <w:rsid w:val="0039281B"/>
    <w:rsid w:val="003928DD"/>
    <w:rsid w:val="00392FA5"/>
    <w:rsid w:val="00393118"/>
    <w:rsid w:val="0039363E"/>
    <w:rsid w:val="00393768"/>
    <w:rsid w:val="003938FF"/>
    <w:rsid w:val="00393958"/>
    <w:rsid w:val="00393A22"/>
    <w:rsid w:val="00393E53"/>
    <w:rsid w:val="00393E80"/>
    <w:rsid w:val="00393F4A"/>
    <w:rsid w:val="0039410A"/>
    <w:rsid w:val="003945F6"/>
    <w:rsid w:val="00394F52"/>
    <w:rsid w:val="003950E3"/>
    <w:rsid w:val="0039555F"/>
    <w:rsid w:val="00395970"/>
    <w:rsid w:val="00395A22"/>
    <w:rsid w:val="00395B97"/>
    <w:rsid w:val="00395C09"/>
    <w:rsid w:val="00395C94"/>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0D64"/>
    <w:rsid w:val="003A10F6"/>
    <w:rsid w:val="003A11D4"/>
    <w:rsid w:val="003A14BC"/>
    <w:rsid w:val="003A193D"/>
    <w:rsid w:val="003A23D9"/>
    <w:rsid w:val="003A2DB0"/>
    <w:rsid w:val="003A2F35"/>
    <w:rsid w:val="003A2F64"/>
    <w:rsid w:val="003A32BF"/>
    <w:rsid w:val="003A33F4"/>
    <w:rsid w:val="003A34CD"/>
    <w:rsid w:val="003A3D8E"/>
    <w:rsid w:val="003A3E29"/>
    <w:rsid w:val="003A3EFA"/>
    <w:rsid w:val="003A3F55"/>
    <w:rsid w:val="003A43BA"/>
    <w:rsid w:val="003A43D9"/>
    <w:rsid w:val="003A44D3"/>
    <w:rsid w:val="003A45B6"/>
    <w:rsid w:val="003A4D98"/>
    <w:rsid w:val="003A4DE4"/>
    <w:rsid w:val="003A4EF8"/>
    <w:rsid w:val="003A505E"/>
    <w:rsid w:val="003A50A2"/>
    <w:rsid w:val="003A50AE"/>
    <w:rsid w:val="003A54D1"/>
    <w:rsid w:val="003A56C9"/>
    <w:rsid w:val="003A5888"/>
    <w:rsid w:val="003A5A20"/>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69C"/>
    <w:rsid w:val="003B3837"/>
    <w:rsid w:val="003B3921"/>
    <w:rsid w:val="003B3BC9"/>
    <w:rsid w:val="003B40D4"/>
    <w:rsid w:val="003B4128"/>
    <w:rsid w:val="003B4170"/>
    <w:rsid w:val="003B503C"/>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CE4"/>
    <w:rsid w:val="003B7D41"/>
    <w:rsid w:val="003C0701"/>
    <w:rsid w:val="003C07D6"/>
    <w:rsid w:val="003C083A"/>
    <w:rsid w:val="003C09E1"/>
    <w:rsid w:val="003C0AB2"/>
    <w:rsid w:val="003C0CC9"/>
    <w:rsid w:val="003C16A1"/>
    <w:rsid w:val="003C18FC"/>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8F"/>
    <w:rsid w:val="003C6ADF"/>
    <w:rsid w:val="003C6DAC"/>
    <w:rsid w:val="003C705C"/>
    <w:rsid w:val="003C720E"/>
    <w:rsid w:val="003C764F"/>
    <w:rsid w:val="003C767C"/>
    <w:rsid w:val="003D012F"/>
    <w:rsid w:val="003D03B0"/>
    <w:rsid w:val="003D0567"/>
    <w:rsid w:val="003D059B"/>
    <w:rsid w:val="003D0634"/>
    <w:rsid w:val="003D0706"/>
    <w:rsid w:val="003D0AB9"/>
    <w:rsid w:val="003D1627"/>
    <w:rsid w:val="003D17D4"/>
    <w:rsid w:val="003D1A9F"/>
    <w:rsid w:val="003D1CA5"/>
    <w:rsid w:val="003D1D71"/>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2E"/>
    <w:rsid w:val="003D426E"/>
    <w:rsid w:val="003D4D6C"/>
    <w:rsid w:val="003D4DAE"/>
    <w:rsid w:val="003D5266"/>
    <w:rsid w:val="003D5374"/>
    <w:rsid w:val="003D543F"/>
    <w:rsid w:val="003D548E"/>
    <w:rsid w:val="003D5498"/>
    <w:rsid w:val="003D54CB"/>
    <w:rsid w:val="003D54D3"/>
    <w:rsid w:val="003D5831"/>
    <w:rsid w:val="003D5BC6"/>
    <w:rsid w:val="003D5CB2"/>
    <w:rsid w:val="003D5E5C"/>
    <w:rsid w:val="003D5F25"/>
    <w:rsid w:val="003D600B"/>
    <w:rsid w:val="003D6DCB"/>
    <w:rsid w:val="003D6F9C"/>
    <w:rsid w:val="003D708B"/>
    <w:rsid w:val="003D7423"/>
    <w:rsid w:val="003D74C4"/>
    <w:rsid w:val="003D78C1"/>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ACE"/>
    <w:rsid w:val="003E2BF5"/>
    <w:rsid w:val="003E2C01"/>
    <w:rsid w:val="003E2D9F"/>
    <w:rsid w:val="003E2F05"/>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502"/>
    <w:rsid w:val="003E5817"/>
    <w:rsid w:val="003E5A88"/>
    <w:rsid w:val="003E5AC2"/>
    <w:rsid w:val="003E5EC1"/>
    <w:rsid w:val="003E61A7"/>
    <w:rsid w:val="003E61FE"/>
    <w:rsid w:val="003E6895"/>
    <w:rsid w:val="003E6926"/>
    <w:rsid w:val="003E6B09"/>
    <w:rsid w:val="003E6B0B"/>
    <w:rsid w:val="003E6EF3"/>
    <w:rsid w:val="003E7031"/>
    <w:rsid w:val="003E7532"/>
    <w:rsid w:val="003E7C3B"/>
    <w:rsid w:val="003E7CB1"/>
    <w:rsid w:val="003E7F2A"/>
    <w:rsid w:val="003E7FA4"/>
    <w:rsid w:val="003E7FC3"/>
    <w:rsid w:val="003F0195"/>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2BC5"/>
    <w:rsid w:val="003F37FB"/>
    <w:rsid w:val="003F3973"/>
    <w:rsid w:val="003F3CC2"/>
    <w:rsid w:val="003F3F98"/>
    <w:rsid w:val="003F4181"/>
    <w:rsid w:val="003F46ED"/>
    <w:rsid w:val="003F489C"/>
    <w:rsid w:val="003F4A68"/>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7E9"/>
    <w:rsid w:val="00402A45"/>
    <w:rsid w:val="00402E31"/>
    <w:rsid w:val="00402E6C"/>
    <w:rsid w:val="00402F60"/>
    <w:rsid w:val="00403747"/>
    <w:rsid w:val="004037B3"/>
    <w:rsid w:val="00403982"/>
    <w:rsid w:val="00403B60"/>
    <w:rsid w:val="00403F65"/>
    <w:rsid w:val="0040438F"/>
    <w:rsid w:val="004044E0"/>
    <w:rsid w:val="0040457A"/>
    <w:rsid w:val="00404722"/>
    <w:rsid w:val="004048A2"/>
    <w:rsid w:val="004048C5"/>
    <w:rsid w:val="0040491B"/>
    <w:rsid w:val="00404A81"/>
    <w:rsid w:val="00404AD7"/>
    <w:rsid w:val="00404CDD"/>
    <w:rsid w:val="004052EE"/>
    <w:rsid w:val="00405379"/>
    <w:rsid w:val="004054F2"/>
    <w:rsid w:val="004058DE"/>
    <w:rsid w:val="00405B8E"/>
    <w:rsid w:val="00406127"/>
    <w:rsid w:val="0040618D"/>
    <w:rsid w:val="0040646D"/>
    <w:rsid w:val="00406536"/>
    <w:rsid w:val="004065F5"/>
    <w:rsid w:val="0040692D"/>
    <w:rsid w:val="00406AD8"/>
    <w:rsid w:val="004074C9"/>
    <w:rsid w:val="004076C1"/>
    <w:rsid w:val="00407795"/>
    <w:rsid w:val="004079D3"/>
    <w:rsid w:val="00407BBC"/>
    <w:rsid w:val="00407C77"/>
    <w:rsid w:val="0041035C"/>
    <w:rsid w:val="0041057A"/>
    <w:rsid w:val="00410859"/>
    <w:rsid w:val="00410A07"/>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3F79"/>
    <w:rsid w:val="004141E8"/>
    <w:rsid w:val="0041475A"/>
    <w:rsid w:val="00414F86"/>
    <w:rsid w:val="00415865"/>
    <w:rsid w:val="004159D5"/>
    <w:rsid w:val="00415AA0"/>
    <w:rsid w:val="00415B58"/>
    <w:rsid w:val="00415F12"/>
    <w:rsid w:val="004162D2"/>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59F"/>
    <w:rsid w:val="0042180F"/>
    <w:rsid w:val="00421B53"/>
    <w:rsid w:val="00421BD1"/>
    <w:rsid w:val="00421C2D"/>
    <w:rsid w:val="0042232E"/>
    <w:rsid w:val="0042252F"/>
    <w:rsid w:val="00422565"/>
    <w:rsid w:val="004229C4"/>
    <w:rsid w:val="00422E23"/>
    <w:rsid w:val="00422EA7"/>
    <w:rsid w:val="00422EC2"/>
    <w:rsid w:val="00422FE6"/>
    <w:rsid w:val="0042314B"/>
    <w:rsid w:val="00423257"/>
    <w:rsid w:val="0042346E"/>
    <w:rsid w:val="0042355F"/>
    <w:rsid w:val="004239A3"/>
    <w:rsid w:val="00423B3C"/>
    <w:rsid w:val="00423C36"/>
    <w:rsid w:val="00423F81"/>
    <w:rsid w:val="00423F95"/>
    <w:rsid w:val="00424547"/>
    <w:rsid w:val="0042483E"/>
    <w:rsid w:val="00424928"/>
    <w:rsid w:val="00424B3F"/>
    <w:rsid w:val="004253A3"/>
    <w:rsid w:val="00425455"/>
    <w:rsid w:val="00425627"/>
    <w:rsid w:val="004258A1"/>
    <w:rsid w:val="004258E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48C"/>
    <w:rsid w:val="00433790"/>
    <w:rsid w:val="004337F6"/>
    <w:rsid w:val="00433B47"/>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AE"/>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41C"/>
    <w:rsid w:val="004545D1"/>
    <w:rsid w:val="00454712"/>
    <w:rsid w:val="00454935"/>
    <w:rsid w:val="00454B88"/>
    <w:rsid w:val="00454D2E"/>
    <w:rsid w:val="00454F35"/>
    <w:rsid w:val="00455037"/>
    <w:rsid w:val="004550BE"/>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20D"/>
    <w:rsid w:val="00467765"/>
    <w:rsid w:val="00467B17"/>
    <w:rsid w:val="00467D8E"/>
    <w:rsid w:val="00467F2E"/>
    <w:rsid w:val="0047012C"/>
    <w:rsid w:val="00470192"/>
    <w:rsid w:val="00470282"/>
    <w:rsid w:val="00470295"/>
    <w:rsid w:val="0047039F"/>
    <w:rsid w:val="00470521"/>
    <w:rsid w:val="00470609"/>
    <w:rsid w:val="00470765"/>
    <w:rsid w:val="004711CF"/>
    <w:rsid w:val="004714EA"/>
    <w:rsid w:val="0047164A"/>
    <w:rsid w:val="00471760"/>
    <w:rsid w:val="004719CE"/>
    <w:rsid w:val="00471FDE"/>
    <w:rsid w:val="00472221"/>
    <w:rsid w:val="00472234"/>
    <w:rsid w:val="004722D6"/>
    <w:rsid w:val="00472516"/>
    <w:rsid w:val="004729AC"/>
    <w:rsid w:val="00472B0A"/>
    <w:rsid w:val="00472BBF"/>
    <w:rsid w:val="00472DD8"/>
    <w:rsid w:val="00472F24"/>
    <w:rsid w:val="0047303A"/>
    <w:rsid w:val="004734D5"/>
    <w:rsid w:val="00473779"/>
    <w:rsid w:val="00473A47"/>
    <w:rsid w:val="00473B98"/>
    <w:rsid w:val="00473BDF"/>
    <w:rsid w:val="004746BA"/>
    <w:rsid w:val="00474713"/>
    <w:rsid w:val="00474835"/>
    <w:rsid w:val="004749CB"/>
    <w:rsid w:val="00474C69"/>
    <w:rsid w:val="00474DDF"/>
    <w:rsid w:val="00474E82"/>
    <w:rsid w:val="00475226"/>
    <w:rsid w:val="00475271"/>
    <w:rsid w:val="004755E2"/>
    <w:rsid w:val="00475C8C"/>
    <w:rsid w:val="00475D81"/>
    <w:rsid w:val="00476037"/>
    <w:rsid w:val="00476409"/>
    <w:rsid w:val="004768DB"/>
    <w:rsid w:val="00476B5F"/>
    <w:rsid w:val="00476F01"/>
    <w:rsid w:val="00477895"/>
    <w:rsid w:val="00477953"/>
    <w:rsid w:val="00477B82"/>
    <w:rsid w:val="00477CDF"/>
    <w:rsid w:val="00477D5F"/>
    <w:rsid w:val="00477DC8"/>
    <w:rsid w:val="0048037E"/>
    <w:rsid w:val="00480428"/>
    <w:rsid w:val="00480513"/>
    <w:rsid w:val="00480A5E"/>
    <w:rsid w:val="00480A7C"/>
    <w:rsid w:val="00480FBA"/>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075"/>
    <w:rsid w:val="004852D6"/>
    <w:rsid w:val="0048534C"/>
    <w:rsid w:val="00485481"/>
    <w:rsid w:val="00485536"/>
    <w:rsid w:val="004860E9"/>
    <w:rsid w:val="004860ED"/>
    <w:rsid w:val="004865C2"/>
    <w:rsid w:val="004865E4"/>
    <w:rsid w:val="0048696D"/>
    <w:rsid w:val="004869AA"/>
    <w:rsid w:val="00486A9F"/>
    <w:rsid w:val="00486BFF"/>
    <w:rsid w:val="00486EC3"/>
    <w:rsid w:val="004877ED"/>
    <w:rsid w:val="0048792C"/>
    <w:rsid w:val="00487CEF"/>
    <w:rsid w:val="00487DFC"/>
    <w:rsid w:val="004906E7"/>
    <w:rsid w:val="004906EB"/>
    <w:rsid w:val="004909B0"/>
    <w:rsid w:val="00490A0E"/>
    <w:rsid w:val="00490B58"/>
    <w:rsid w:val="00490C10"/>
    <w:rsid w:val="00490D1D"/>
    <w:rsid w:val="00490D6F"/>
    <w:rsid w:val="00490F27"/>
    <w:rsid w:val="004913DC"/>
    <w:rsid w:val="00491A85"/>
    <w:rsid w:val="00491D5E"/>
    <w:rsid w:val="00492178"/>
    <w:rsid w:val="00492597"/>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76"/>
    <w:rsid w:val="0049550A"/>
    <w:rsid w:val="00495673"/>
    <w:rsid w:val="00495991"/>
    <w:rsid w:val="00495D15"/>
    <w:rsid w:val="00495D65"/>
    <w:rsid w:val="00495E0D"/>
    <w:rsid w:val="00495FAE"/>
    <w:rsid w:val="00496805"/>
    <w:rsid w:val="00496BBD"/>
    <w:rsid w:val="00496FA2"/>
    <w:rsid w:val="0049713A"/>
    <w:rsid w:val="00497943"/>
    <w:rsid w:val="004A0151"/>
    <w:rsid w:val="004A0583"/>
    <w:rsid w:val="004A0737"/>
    <w:rsid w:val="004A07AA"/>
    <w:rsid w:val="004A07EC"/>
    <w:rsid w:val="004A0B1E"/>
    <w:rsid w:val="004A0C3C"/>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E7E"/>
    <w:rsid w:val="004A2FD5"/>
    <w:rsid w:val="004A3238"/>
    <w:rsid w:val="004A35DA"/>
    <w:rsid w:val="004A3A54"/>
    <w:rsid w:val="004A42D4"/>
    <w:rsid w:val="004A474A"/>
    <w:rsid w:val="004A4BDC"/>
    <w:rsid w:val="004A4DB9"/>
    <w:rsid w:val="004A4E2E"/>
    <w:rsid w:val="004A4FDE"/>
    <w:rsid w:val="004A51BC"/>
    <w:rsid w:val="004A52F2"/>
    <w:rsid w:val="004A5708"/>
    <w:rsid w:val="004A5E46"/>
    <w:rsid w:val="004A5E68"/>
    <w:rsid w:val="004A5E90"/>
    <w:rsid w:val="004A5FAB"/>
    <w:rsid w:val="004A6053"/>
    <w:rsid w:val="004A6166"/>
    <w:rsid w:val="004A64A6"/>
    <w:rsid w:val="004A659F"/>
    <w:rsid w:val="004A69D5"/>
    <w:rsid w:val="004A6A9A"/>
    <w:rsid w:val="004A6D1B"/>
    <w:rsid w:val="004A6E7C"/>
    <w:rsid w:val="004A71BB"/>
    <w:rsid w:val="004A74B3"/>
    <w:rsid w:val="004A74D7"/>
    <w:rsid w:val="004A75B8"/>
    <w:rsid w:val="004A7669"/>
    <w:rsid w:val="004A7994"/>
    <w:rsid w:val="004A7BC3"/>
    <w:rsid w:val="004A7DAB"/>
    <w:rsid w:val="004B045D"/>
    <w:rsid w:val="004B0524"/>
    <w:rsid w:val="004B0A1A"/>
    <w:rsid w:val="004B0E0C"/>
    <w:rsid w:val="004B1035"/>
    <w:rsid w:val="004B10A9"/>
    <w:rsid w:val="004B1128"/>
    <w:rsid w:val="004B11D3"/>
    <w:rsid w:val="004B208C"/>
    <w:rsid w:val="004B23AF"/>
    <w:rsid w:val="004B2431"/>
    <w:rsid w:val="004B24F0"/>
    <w:rsid w:val="004B25F6"/>
    <w:rsid w:val="004B2656"/>
    <w:rsid w:val="004B28A7"/>
    <w:rsid w:val="004B2B53"/>
    <w:rsid w:val="004B304A"/>
    <w:rsid w:val="004B31A6"/>
    <w:rsid w:val="004B33CA"/>
    <w:rsid w:val="004B3516"/>
    <w:rsid w:val="004B3539"/>
    <w:rsid w:val="004B3D91"/>
    <w:rsid w:val="004B3F45"/>
    <w:rsid w:val="004B4606"/>
    <w:rsid w:val="004B4909"/>
    <w:rsid w:val="004B4E44"/>
    <w:rsid w:val="004B4F3F"/>
    <w:rsid w:val="004B5013"/>
    <w:rsid w:val="004B5057"/>
    <w:rsid w:val="004B510E"/>
    <w:rsid w:val="004B56CE"/>
    <w:rsid w:val="004B56D9"/>
    <w:rsid w:val="004B5C46"/>
    <w:rsid w:val="004B5DBE"/>
    <w:rsid w:val="004B5E19"/>
    <w:rsid w:val="004B61D8"/>
    <w:rsid w:val="004B65A8"/>
    <w:rsid w:val="004B683D"/>
    <w:rsid w:val="004B6A62"/>
    <w:rsid w:val="004B7092"/>
    <w:rsid w:val="004B7103"/>
    <w:rsid w:val="004B715C"/>
    <w:rsid w:val="004B7433"/>
    <w:rsid w:val="004B7BE9"/>
    <w:rsid w:val="004C06AD"/>
    <w:rsid w:val="004C06CF"/>
    <w:rsid w:val="004C0AAD"/>
    <w:rsid w:val="004C0C0B"/>
    <w:rsid w:val="004C1169"/>
    <w:rsid w:val="004C13FE"/>
    <w:rsid w:val="004C1602"/>
    <w:rsid w:val="004C161E"/>
    <w:rsid w:val="004C19E4"/>
    <w:rsid w:val="004C1BC0"/>
    <w:rsid w:val="004C1C9D"/>
    <w:rsid w:val="004C1CDC"/>
    <w:rsid w:val="004C1D80"/>
    <w:rsid w:val="004C242E"/>
    <w:rsid w:val="004C2DA3"/>
    <w:rsid w:val="004C2E56"/>
    <w:rsid w:val="004C31CF"/>
    <w:rsid w:val="004C32A3"/>
    <w:rsid w:val="004C3416"/>
    <w:rsid w:val="004C34C5"/>
    <w:rsid w:val="004C3880"/>
    <w:rsid w:val="004C3C06"/>
    <w:rsid w:val="004C3FC3"/>
    <w:rsid w:val="004C41CB"/>
    <w:rsid w:val="004C4554"/>
    <w:rsid w:val="004C4AFB"/>
    <w:rsid w:val="004C4F75"/>
    <w:rsid w:val="004C52E5"/>
    <w:rsid w:val="004C5714"/>
    <w:rsid w:val="004C5ACF"/>
    <w:rsid w:val="004C5D0B"/>
    <w:rsid w:val="004C5D6E"/>
    <w:rsid w:val="004C5D87"/>
    <w:rsid w:val="004C617D"/>
    <w:rsid w:val="004C63EB"/>
    <w:rsid w:val="004C6409"/>
    <w:rsid w:val="004C646D"/>
    <w:rsid w:val="004C6771"/>
    <w:rsid w:val="004C68F3"/>
    <w:rsid w:val="004C6B41"/>
    <w:rsid w:val="004C6DA1"/>
    <w:rsid w:val="004C6DD7"/>
    <w:rsid w:val="004C6E29"/>
    <w:rsid w:val="004C7455"/>
    <w:rsid w:val="004C749A"/>
    <w:rsid w:val="004C7633"/>
    <w:rsid w:val="004C7892"/>
    <w:rsid w:val="004C7D09"/>
    <w:rsid w:val="004D006D"/>
    <w:rsid w:val="004D03BF"/>
    <w:rsid w:val="004D0493"/>
    <w:rsid w:val="004D0972"/>
    <w:rsid w:val="004D0BEF"/>
    <w:rsid w:val="004D0E96"/>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3F73"/>
    <w:rsid w:val="004D404B"/>
    <w:rsid w:val="004D4513"/>
    <w:rsid w:val="004D476D"/>
    <w:rsid w:val="004D4849"/>
    <w:rsid w:val="004D4ACE"/>
    <w:rsid w:val="004D4CEC"/>
    <w:rsid w:val="004D4D4E"/>
    <w:rsid w:val="004D5417"/>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5AB"/>
    <w:rsid w:val="004E0B4B"/>
    <w:rsid w:val="004E0BD8"/>
    <w:rsid w:val="004E0E6C"/>
    <w:rsid w:val="004E10AC"/>
    <w:rsid w:val="004E10AF"/>
    <w:rsid w:val="004E1117"/>
    <w:rsid w:val="004E12F3"/>
    <w:rsid w:val="004E193B"/>
    <w:rsid w:val="004E19D7"/>
    <w:rsid w:val="004E2069"/>
    <w:rsid w:val="004E218C"/>
    <w:rsid w:val="004E22DE"/>
    <w:rsid w:val="004E25FB"/>
    <w:rsid w:val="004E2823"/>
    <w:rsid w:val="004E29F8"/>
    <w:rsid w:val="004E2A55"/>
    <w:rsid w:val="004E2B66"/>
    <w:rsid w:val="004E2C0F"/>
    <w:rsid w:val="004E2D69"/>
    <w:rsid w:val="004E2EA4"/>
    <w:rsid w:val="004E2EC3"/>
    <w:rsid w:val="004E32E9"/>
    <w:rsid w:val="004E3965"/>
    <w:rsid w:val="004E3DA4"/>
    <w:rsid w:val="004E4081"/>
    <w:rsid w:val="004E40E2"/>
    <w:rsid w:val="004E420D"/>
    <w:rsid w:val="004E460E"/>
    <w:rsid w:val="004E482C"/>
    <w:rsid w:val="004E491E"/>
    <w:rsid w:val="004E4A22"/>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7E"/>
    <w:rsid w:val="004F0EB0"/>
    <w:rsid w:val="004F0ED9"/>
    <w:rsid w:val="004F0F58"/>
    <w:rsid w:val="004F1178"/>
    <w:rsid w:val="004F158B"/>
    <w:rsid w:val="004F15D7"/>
    <w:rsid w:val="004F1925"/>
    <w:rsid w:val="004F1C94"/>
    <w:rsid w:val="004F1D04"/>
    <w:rsid w:val="004F1E21"/>
    <w:rsid w:val="004F1F2D"/>
    <w:rsid w:val="004F24F9"/>
    <w:rsid w:val="004F2635"/>
    <w:rsid w:val="004F2AA4"/>
    <w:rsid w:val="004F2E35"/>
    <w:rsid w:val="004F2ED9"/>
    <w:rsid w:val="004F3781"/>
    <w:rsid w:val="004F3C86"/>
    <w:rsid w:val="004F3D85"/>
    <w:rsid w:val="004F3E06"/>
    <w:rsid w:val="004F403D"/>
    <w:rsid w:val="004F443B"/>
    <w:rsid w:val="004F4689"/>
    <w:rsid w:val="004F47B8"/>
    <w:rsid w:val="004F4C8C"/>
    <w:rsid w:val="004F4CFD"/>
    <w:rsid w:val="004F4F64"/>
    <w:rsid w:val="004F5614"/>
    <w:rsid w:val="004F5AAB"/>
    <w:rsid w:val="004F5BB0"/>
    <w:rsid w:val="004F5FF0"/>
    <w:rsid w:val="004F6391"/>
    <w:rsid w:val="004F689B"/>
    <w:rsid w:val="004F6B8B"/>
    <w:rsid w:val="004F6BB5"/>
    <w:rsid w:val="004F6DD3"/>
    <w:rsid w:val="004F70C3"/>
    <w:rsid w:val="004F7152"/>
    <w:rsid w:val="004F7253"/>
    <w:rsid w:val="004F79B6"/>
    <w:rsid w:val="004F7DE2"/>
    <w:rsid w:val="004F7F69"/>
    <w:rsid w:val="005001D8"/>
    <w:rsid w:val="005002F2"/>
    <w:rsid w:val="00500774"/>
    <w:rsid w:val="005008AE"/>
    <w:rsid w:val="005009FF"/>
    <w:rsid w:val="00500CE9"/>
    <w:rsid w:val="00501309"/>
    <w:rsid w:val="00501360"/>
    <w:rsid w:val="005019EF"/>
    <w:rsid w:val="00501AB5"/>
    <w:rsid w:val="00501C86"/>
    <w:rsid w:val="00501D10"/>
    <w:rsid w:val="00501E23"/>
    <w:rsid w:val="0050210F"/>
    <w:rsid w:val="005022B6"/>
    <w:rsid w:val="005025CB"/>
    <w:rsid w:val="0050263D"/>
    <w:rsid w:val="00502D48"/>
    <w:rsid w:val="00502EF5"/>
    <w:rsid w:val="00503211"/>
    <w:rsid w:val="00503C6B"/>
    <w:rsid w:val="00503C7D"/>
    <w:rsid w:val="005042C3"/>
    <w:rsid w:val="0050444E"/>
    <w:rsid w:val="0050450A"/>
    <w:rsid w:val="005045C1"/>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E3E"/>
    <w:rsid w:val="00506F22"/>
    <w:rsid w:val="00506F58"/>
    <w:rsid w:val="00507133"/>
    <w:rsid w:val="0050772F"/>
    <w:rsid w:val="005079F2"/>
    <w:rsid w:val="00507A47"/>
    <w:rsid w:val="00507E42"/>
    <w:rsid w:val="00507E50"/>
    <w:rsid w:val="00507FD3"/>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022"/>
    <w:rsid w:val="005121D4"/>
    <w:rsid w:val="005122E0"/>
    <w:rsid w:val="0051239C"/>
    <w:rsid w:val="005124EF"/>
    <w:rsid w:val="00512FDD"/>
    <w:rsid w:val="005133C6"/>
    <w:rsid w:val="00513781"/>
    <w:rsid w:val="00513AE7"/>
    <w:rsid w:val="00513BF2"/>
    <w:rsid w:val="00513C19"/>
    <w:rsid w:val="00513CF7"/>
    <w:rsid w:val="00513D75"/>
    <w:rsid w:val="00514089"/>
    <w:rsid w:val="005143FA"/>
    <w:rsid w:val="00514CD3"/>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3F7"/>
    <w:rsid w:val="005206DF"/>
    <w:rsid w:val="00520733"/>
    <w:rsid w:val="005207D0"/>
    <w:rsid w:val="00520D94"/>
    <w:rsid w:val="005211D9"/>
    <w:rsid w:val="00521391"/>
    <w:rsid w:val="00521611"/>
    <w:rsid w:val="005216F3"/>
    <w:rsid w:val="00521998"/>
    <w:rsid w:val="0052218A"/>
    <w:rsid w:val="0052224E"/>
    <w:rsid w:val="005223BD"/>
    <w:rsid w:val="005226CF"/>
    <w:rsid w:val="00522784"/>
    <w:rsid w:val="0052287F"/>
    <w:rsid w:val="00522A62"/>
    <w:rsid w:val="00522B57"/>
    <w:rsid w:val="00522C17"/>
    <w:rsid w:val="00522EBE"/>
    <w:rsid w:val="0052328C"/>
    <w:rsid w:val="00523598"/>
    <w:rsid w:val="005236FC"/>
    <w:rsid w:val="005237C4"/>
    <w:rsid w:val="00523C6D"/>
    <w:rsid w:val="00523CA6"/>
    <w:rsid w:val="00523DF9"/>
    <w:rsid w:val="00523F53"/>
    <w:rsid w:val="0052436B"/>
    <w:rsid w:val="005244FB"/>
    <w:rsid w:val="005249E3"/>
    <w:rsid w:val="00524B39"/>
    <w:rsid w:val="00524BED"/>
    <w:rsid w:val="0052501E"/>
    <w:rsid w:val="00525482"/>
    <w:rsid w:val="00525630"/>
    <w:rsid w:val="00525798"/>
    <w:rsid w:val="0052597C"/>
    <w:rsid w:val="00525B43"/>
    <w:rsid w:val="00525C4C"/>
    <w:rsid w:val="00525D18"/>
    <w:rsid w:val="00525FFD"/>
    <w:rsid w:val="00526742"/>
    <w:rsid w:val="005269E1"/>
    <w:rsid w:val="00526A98"/>
    <w:rsid w:val="00526DE7"/>
    <w:rsid w:val="00527012"/>
    <w:rsid w:val="00527438"/>
    <w:rsid w:val="005278BB"/>
    <w:rsid w:val="00527CD3"/>
    <w:rsid w:val="00527E07"/>
    <w:rsid w:val="00530361"/>
    <w:rsid w:val="00530ACA"/>
    <w:rsid w:val="00530BDB"/>
    <w:rsid w:val="005311CD"/>
    <w:rsid w:val="0053154B"/>
    <w:rsid w:val="005315EE"/>
    <w:rsid w:val="0053187F"/>
    <w:rsid w:val="00531AF7"/>
    <w:rsid w:val="0053215E"/>
    <w:rsid w:val="005324E3"/>
    <w:rsid w:val="0053256F"/>
    <w:rsid w:val="005327EC"/>
    <w:rsid w:val="00532812"/>
    <w:rsid w:val="00532948"/>
    <w:rsid w:val="00532D3C"/>
    <w:rsid w:val="00532E0F"/>
    <w:rsid w:val="0053303D"/>
    <w:rsid w:val="005330C7"/>
    <w:rsid w:val="0053348D"/>
    <w:rsid w:val="0053350C"/>
    <w:rsid w:val="005338B0"/>
    <w:rsid w:val="00533966"/>
    <w:rsid w:val="00533AED"/>
    <w:rsid w:val="00534195"/>
    <w:rsid w:val="0053421F"/>
    <w:rsid w:val="00534381"/>
    <w:rsid w:val="00534680"/>
    <w:rsid w:val="005346A1"/>
    <w:rsid w:val="00534AD2"/>
    <w:rsid w:val="00534C1A"/>
    <w:rsid w:val="00534DFA"/>
    <w:rsid w:val="0053598F"/>
    <w:rsid w:val="005359A5"/>
    <w:rsid w:val="00535BFA"/>
    <w:rsid w:val="00535CDA"/>
    <w:rsid w:val="00535F51"/>
    <w:rsid w:val="00536470"/>
    <w:rsid w:val="00536610"/>
    <w:rsid w:val="00536B6D"/>
    <w:rsid w:val="00536C5C"/>
    <w:rsid w:val="0053709D"/>
    <w:rsid w:val="005370BE"/>
    <w:rsid w:val="00537307"/>
    <w:rsid w:val="00537371"/>
    <w:rsid w:val="0053742B"/>
    <w:rsid w:val="0053797F"/>
    <w:rsid w:val="00537985"/>
    <w:rsid w:val="00537A8A"/>
    <w:rsid w:val="00537B66"/>
    <w:rsid w:val="00537CF3"/>
    <w:rsid w:val="00537EFD"/>
    <w:rsid w:val="00537F43"/>
    <w:rsid w:val="0054000E"/>
    <w:rsid w:val="0054034D"/>
    <w:rsid w:val="00540445"/>
    <w:rsid w:val="0054052C"/>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437"/>
    <w:rsid w:val="00544633"/>
    <w:rsid w:val="005446CC"/>
    <w:rsid w:val="00544DD7"/>
    <w:rsid w:val="00545060"/>
    <w:rsid w:val="0054562E"/>
    <w:rsid w:val="00545940"/>
    <w:rsid w:val="00545A7F"/>
    <w:rsid w:val="00545E3A"/>
    <w:rsid w:val="00545F89"/>
    <w:rsid w:val="0054633C"/>
    <w:rsid w:val="00546544"/>
    <w:rsid w:val="00546686"/>
    <w:rsid w:val="00546A82"/>
    <w:rsid w:val="00546AEC"/>
    <w:rsid w:val="00546D2E"/>
    <w:rsid w:val="00546D70"/>
    <w:rsid w:val="005472DB"/>
    <w:rsid w:val="00547337"/>
    <w:rsid w:val="0054735B"/>
    <w:rsid w:val="0054740B"/>
    <w:rsid w:val="00547500"/>
    <w:rsid w:val="005475F1"/>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2EF"/>
    <w:rsid w:val="00552506"/>
    <w:rsid w:val="00552DA9"/>
    <w:rsid w:val="00552DE0"/>
    <w:rsid w:val="00553292"/>
    <w:rsid w:val="00553315"/>
    <w:rsid w:val="00553922"/>
    <w:rsid w:val="00553A21"/>
    <w:rsid w:val="00553A7D"/>
    <w:rsid w:val="00554232"/>
    <w:rsid w:val="0055428C"/>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7BA"/>
    <w:rsid w:val="005578A8"/>
    <w:rsid w:val="005579B0"/>
    <w:rsid w:val="005602DF"/>
    <w:rsid w:val="0056044F"/>
    <w:rsid w:val="00560934"/>
    <w:rsid w:val="0056098A"/>
    <w:rsid w:val="00560993"/>
    <w:rsid w:val="00560C4A"/>
    <w:rsid w:val="00560DEC"/>
    <w:rsid w:val="00560F18"/>
    <w:rsid w:val="00561133"/>
    <w:rsid w:val="00561241"/>
    <w:rsid w:val="00561491"/>
    <w:rsid w:val="0056157B"/>
    <w:rsid w:val="0056189A"/>
    <w:rsid w:val="00561FD8"/>
    <w:rsid w:val="0056212C"/>
    <w:rsid w:val="005626CB"/>
    <w:rsid w:val="00562DBD"/>
    <w:rsid w:val="00562EA4"/>
    <w:rsid w:val="00562F8E"/>
    <w:rsid w:val="00563109"/>
    <w:rsid w:val="005632E6"/>
    <w:rsid w:val="005639AD"/>
    <w:rsid w:val="00563BFC"/>
    <w:rsid w:val="00563E28"/>
    <w:rsid w:val="00563F30"/>
    <w:rsid w:val="005641B3"/>
    <w:rsid w:val="00564497"/>
    <w:rsid w:val="00564AAB"/>
    <w:rsid w:val="00564D70"/>
    <w:rsid w:val="00564DE2"/>
    <w:rsid w:val="00564FAC"/>
    <w:rsid w:val="00564FAD"/>
    <w:rsid w:val="005650AA"/>
    <w:rsid w:val="0056549F"/>
    <w:rsid w:val="00565765"/>
    <w:rsid w:val="005658C3"/>
    <w:rsid w:val="00565908"/>
    <w:rsid w:val="00565A2A"/>
    <w:rsid w:val="00565BCA"/>
    <w:rsid w:val="00565FF3"/>
    <w:rsid w:val="0056603C"/>
    <w:rsid w:val="005661E8"/>
    <w:rsid w:val="005662AA"/>
    <w:rsid w:val="005667FC"/>
    <w:rsid w:val="00566894"/>
    <w:rsid w:val="005668D1"/>
    <w:rsid w:val="0056693C"/>
    <w:rsid w:val="00566D6B"/>
    <w:rsid w:val="00567096"/>
    <w:rsid w:val="005671D9"/>
    <w:rsid w:val="0056798E"/>
    <w:rsid w:val="00567D0E"/>
    <w:rsid w:val="00570001"/>
    <w:rsid w:val="005700C2"/>
    <w:rsid w:val="00570668"/>
    <w:rsid w:val="00570776"/>
    <w:rsid w:val="005708FD"/>
    <w:rsid w:val="00570C30"/>
    <w:rsid w:val="00570C9A"/>
    <w:rsid w:val="00571002"/>
    <w:rsid w:val="00571169"/>
    <w:rsid w:val="00571567"/>
    <w:rsid w:val="00571640"/>
    <w:rsid w:val="00571703"/>
    <w:rsid w:val="005719C1"/>
    <w:rsid w:val="00571C1C"/>
    <w:rsid w:val="00571C63"/>
    <w:rsid w:val="00571D39"/>
    <w:rsid w:val="00571DFB"/>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08C"/>
    <w:rsid w:val="0057529F"/>
    <w:rsid w:val="0057534A"/>
    <w:rsid w:val="005759DD"/>
    <w:rsid w:val="005762F8"/>
    <w:rsid w:val="005764B8"/>
    <w:rsid w:val="005767F4"/>
    <w:rsid w:val="005768A2"/>
    <w:rsid w:val="0057694D"/>
    <w:rsid w:val="005769C9"/>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CDC"/>
    <w:rsid w:val="00584DDB"/>
    <w:rsid w:val="00585513"/>
    <w:rsid w:val="00585524"/>
    <w:rsid w:val="00585D46"/>
    <w:rsid w:val="00585E1C"/>
    <w:rsid w:val="005861D4"/>
    <w:rsid w:val="0058633A"/>
    <w:rsid w:val="005863B5"/>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4B9"/>
    <w:rsid w:val="005908A5"/>
    <w:rsid w:val="00590C52"/>
    <w:rsid w:val="00590E84"/>
    <w:rsid w:val="00590EDE"/>
    <w:rsid w:val="00590F05"/>
    <w:rsid w:val="00590FF1"/>
    <w:rsid w:val="005910B1"/>
    <w:rsid w:val="00591796"/>
    <w:rsid w:val="00591A50"/>
    <w:rsid w:val="005920DE"/>
    <w:rsid w:val="005921EE"/>
    <w:rsid w:val="005922F6"/>
    <w:rsid w:val="00592372"/>
    <w:rsid w:val="00592534"/>
    <w:rsid w:val="005927F2"/>
    <w:rsid w:val="00592C07"/>
    <w:rsid w:val="00592EE2"/>
    <w:rsid w:val="00593047"/>
    <w:rsid w:val="00593C41"/>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907"/>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818"/>
    <w:rsid w:val="005A0975"/>
    <w:rsid w:val="005A0E44"/>
    <w:rsid w:val="005A0EBE"/>
    <w:rsid w:val="005A0F84"/>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4F6"/>
    <w:rsid w:val="005A5507"/>
    <w:rsid w:val="005A5512"/>
    <w:rsid w:val="005A5552"/>
    <w:rsid w:val="005A5667"/>
    <w:rsid w:val="005A5677"/>
    <w:rsid w:val="005A6279"/>
    <w:rsid w:val="005A663E"/>
    <w:rsid w:val="005A69FE"/>
    <w:rsid w:val="005A6BCF"/>
    <w:rsid w:val="005A70DE"/>
    <w:rsid w:val="005A7244"/>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C73"/>
    <w:rsid w:val="005B4D30"/>
    <w:rsid w:val="005B4D5E"/>
    <w:rsid w:val="005B4DDE"/>
    <w:rsid w:val="005B4E7F"/>
    <w:rsid w:val="005B4F84"/>
    <w:rsid w:val="005B502B"/>
    <w:rsid w:val="005B518B"/>
    <w:rsid w:val="005B532A"/>
    <w:rsid w:val="005B5799"/>
    <w:rsid w:val="005B57C7"/>
    <w:rsid w:val="005B57F1"/>
    <w:rsid w:val="005B5813"/>
    <w:rsid w:val="005B594B"/>
    <w:rsid w:val="005B62BF"/>
    <w:rsid w:val="005B6318"/>
    <w:rsid w:val="005B6436"/>
    <w:rsid w:val="005B6668"/>
    <w:rsid w:val="005B692E"/>
    <w:rsid w:val="005B6F89"/>
    <w:rsid w:val="005B70DC"/>
    <w:rsid w:val="005B7498"/>
    <w:rsid w:val="005B753A"/>
    <w:rsid w:val="005C05B9"/>
    <w:rsid w:val="005C070C"/>
    <w:rsid w:val="005C0973"/>
    <w:rsid w:val="005C0D17"/>
    <w:rsid w:val="005C14CD"/>
    <w:rsid w:val="005C1816"/>
    <w:rsid w:val="005C19D6"/>
    <w:rsid w:val="005C231A"/>
    <w:rsid w:val="005C2393"/>
    <w:rsid w:val="005C2443"/>
    <w:rsid w:val="005C24CC"/>
    <w:rsid w:val="005C2F1C"/>
    <w:rsid w:val="005C2FA3"/>
    <w:rsid w:val="005C314C"/>
    <w:rsid w:val="005C329B"/>
    <w:rsid w:val="005C335A"/>
    <w:rsid w:val="005C37A9"/>
    <w:rsid w:val="005C3991"/>
    <w:rsid w:val="005C3CAB"/>
    <w:rsid w:val="005C3DE3"/>
    <w:rsid w:val="005C3E24"/>
    <w:rsid w:val="005C3E94"/>
    <w:rsid w:val="005C4414"/>
    <w:rsid w:val="005C4559"/>
    <w:rsid w:val="005C4645"/>
    <w:rsid w:val="005C47B9"/>
    <w:rsid w:val="005C4BA8"/>
    <w:rsid w:val="005C4E65"/>
    <w:rsid w:val="005C4E6B"/>
    <w:rsid w:val="005C4E6E"/>
    <w:rsid w:val="005C5012"/>
    <w:rsid w:val="005C5B78"/>
    <w:rsid w:val="005C5C69"/>
    <w:rsid w:val="005C61E3"/>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046"/>
    <w:rsid w:val="005D2501"/>
    <w:rsid w:val="005D26C3"/>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6DF0"/>
    <w:rsid w:val="005D7352"/>
    <w:rsid w:val="005D794B"/>
    <w:rsid w:val="005D7BAA"/>
    <w:rsid w:val="005D7CAD"/>
    <w:rsid w:val="005D7D31"/>
    <w:rsid w:val="005E05D2"/>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18D"/>
    <w:rsid w:val="005E4461"/>
    <w:rsid w:val="005E4669"/>
    <w:rsid w:val="005E501C"/>
    <w:rsid w:val="005E509A"/>
    <w:rsid w:val="005E512C"/>
    <w:rsid w:val="005E5154"/>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25D"/>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7AC"/>
    <w:rsid w:val="005F4B0F"/>
    <w:rsid w:val="005F51F7"/>
    <w:rsid w:val="005F51FF"/>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C30"/>
    <w:rsid w:val="00601789"/>
    <w:rsid w:val="00601794"/>
    <w:rsid w:val="00601ABE"/>
    <w:rsid w:val="00602186"/>
    <w:rsid w:val="00602227"/>
    <w:rsid w:val="00602639"/>
    <w:rsid w:val="00602F48"/>
    <w:rsid w:val="00603793"/>
    <w:rsid w:val="006038CA"/>
    <w:rsid w:val="00603B32"/>
    <w:rsid w:val="00603B6F"/>
    <w:rsid w:val="00603FD4"/>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D14"/>
    <w:rsid w:val="00607F10"/>
    <w:rsid w:val="006104BF"/>
    <w:rsid w:val="00610938"/>
    <w:rsid w:val="00610998"/>
    <w:rsid w:val="00610A14"/>
    <w:rsid w:val="00610E5B"/>
    <w:rsid w:val="00610FE0"/>
    <w:rsid w:val="00611061"/>
    <w:rsid w:val="00611328"/>
    <w:rsid w:val="00611BC5"/>
    <w:rsid w:val="006120B9"/>
    <w:rsid w:val="00612685"/>
    <w:rsid w:val="0061273A"/>
    <w:rsid w:val="00612D14"/>
    <w:rsid w:val="00613478"/>
    <w:rsid w:val="006137BE"/>
    <w:rsid w:val="00613C5A"/>
    <w:rsid w:val="00613E5E"/>
    <w:rsid w:val="00613F2A"/>
    <w:rsid w:val="006147D9"/>
    <w:rsid w:val="00614D27"/>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2A6"/>
    <w:rsid w:val="0062467F"/>
    <w:rsid w:val="006246F1"/>
    <w:rsid w:val="00624AD5"/>
    <w:rsid w:val="00624B2F"/>
    <w:rsid w:val="00624F1B"/>
    <w:rsid w:val="00624F22"/>
    <w:rsid w:val="00624FD6"/>
    <w:rsid w:val="00625185"/>
    <w:rsid w:val="00625437"/>
    <w:rsid w:val="0062556A"/>
    <w:rsid w:val="00625720"/>
    <w:rsid w:val="00625A3A"/>
    <w:rsid w:val="00625CEA"/>
    <w:rsid w:val="00625F24"/>
    <w:rsid w:val="00625FBC"/>
    <w:rsid w:val="00626041"/>
    <w:rsid w:val="006261D3"/>
    <w:rsid w:val="006264D6"/>
    <w:rsid w:val="00626993"/>
    <w:rsid w:val="00626A19"/>
    <w:rsid w:val="00627158"/>
    <w:rsid w:val="00627406"/>
    <w:rsid w:val="006274E1"/>
    <w:rsid w:val="00627895"/>
    <w:rsid w:val="00627929"/>
    <w:rsid w:val="00627A07"/>
    <w:rsid w:val="00627CE8"/>
    <w:rsid w:val="00627F12"/>
    <w:rsid w:val="006303D8"/>
    <w:rsid w:val="006307CA"/>
    <w:rsid w:val="00630822"/>
    <w:rsid w:val="00630B88"/>
    <w:rsid w:val="00630C7F"/>
    <w:rsid w:val="00630DFA"/>
    <w:rsid w:val="00630EB9"/>
    <w:rsid w:val="00630F29"/>
    <w:rsid w:val="00631181"/>
    <w:rsid w:val="00631324"/>
    <w:rsid w:val="0063154B"/>
    <w:rsid w:val="006316A4"/>
    <w:rsid w:val="006316A6"/>
    <w:rsid w:val="00631C3A"/>
    <w:rsid w:val="006321C9"/>
    <w:rsid w:val="00632C47"/>
    <w:rsid w:val="006336E9"/>
    <w:rsid w:val="006337B8"/>
    <w:rsid w:val="00633E60"/>
    <w:rsid w:val="00633FF9"/>
    <w:rsid w:val="0063403A"/>
    <w:rsid w:val="00634380"/>
    <w:rsid w:val="006345EA"/>
    <w:rsid w:val="00634A8B"/>
    <w:rsid w:val="00634DBE"/>
    <w:rsid w:val="0063569B"/>
    <w:rsid w:val="00635B05"/>
    <w:rsid w:val="00635D64"/>
    <w:rsid w:val="00635E9F"/>
    <w:rsid w:val="00635EE5"/>
    <w:rsid w:val="006360A3"/>
    <w:rsid w:val="0063642A"/>
    <w:rsid w:val="00636582"/>
    <w:rsid w:val="006369CB"/>
    <w:rsid w:val="00636B52"/>
    <w:rsid w:val="00636BB4"/>
    <w:rsid w:val="00636F3E"/>
    <w:rsid w:val="0063739A"/>
    <w:rsid w:val="00637526"/>
    <w:rsid w:val="0063798D"/>
    <w:rsid w:val="006400B7"/>
    <w:rsid w:val="0064010F"/>
    <w:rsid w:val="006402F4"/>
    <w:rsid w:val="006407C0"/>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FD7"/>
    <w:rsid w:val="0064400F"/>
    <w:rsid w:val="0064447E"/>
    <w:rsid w:val="00644610"/>
    <w:rsid w:val="0064529B"/>
    <w:rsid w:val="006452F7"/>
    <w:rsid w:val="006453A8"/>
    <w:rsid w:val="00645404"/>
    <w:rsid w:val="00645648"/>
    <w:rsid w:val="0064586D"/>
    <w:rsid w:val="00645CDF"/>
    <w:rsid w:val="00645D4F"/>
    <w:rsid w:val="00645E30"/>
    <w:rsid w:val="00645F69"/>
    <w:rsid w:val="00645FD1"/>
    <w:rsid w:val="006461BA"/>
    <w:rsid w:val="00646259"/>
    <w:rsid w:val="006462A0"/>
    <w:rsid w:val="00646575"/>
    <w:rsid w:val="00646FEC"/>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896"/>
    <w:rsid w:val="006518D4"/>
    <w:rsid w:val="0065198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5FE"/>
    <w:rsid w:val="0065565D"/>
    <w:rsid w:val="00655711"/>
    <w:rsid w:val="00655FF8"/>
    <w:rsid w:val="006560CF"/>
    <w:rsid w:val="00656124"/>
    <w:rsid w:val="00656825"/>
    <w:rsid w:val="006569BF"/>
    <w:rsid w:val="00656C87"/>
    <w:rsid w:val="00657BE2"/>
    <w:rsid w:val="00657F94"/>
    <w:rsid w:val="006603B1"/>
    <w:rsid w:val="0066058C"/>
    <w:rsid w:val="00660800"/>
    <w:rsid w:val="00661344"/>
    <w:rsid w:val="006615F2"/>
    <w:rsid w:val="00661983"/>
    <w:rsid w:val="00661DEE"/>
    <w:rsid w:val="00661E09"/>
    <w:rsid w:val="006621BC"/>
    <w:rsid w:val="006622D8"/>
    <w:rsid w:val="00662461"/>
    <w:rsid w:val="0066256B"/>
    <w:rsid w:val="00663307"/>
    <w:rsid w:val="00663806"/>
    <w:rsid w:val="0066381B"/>
    <w:rsid w:val="0066396B"/>
    <w:rsid w:val="00663F55"/>
    <w:rsid w:val="00663FD5"/>
    <w:rsid w:val="0066412A"/>
    <w:rsid w:val="00664A5C"/>
    <w:rsid w:val="00664DA2"/>
    <w:rsid w:val="00664E76"/>
    <w:rsid w:val="006651BC"/>
    <w:rsid w:val="006652AC"/>
    <w:rsid w:val="0066560B"/>
    <w:rsid w:val="0066587B"/>
    <w:rsid w:val="00665A29"/>
    <w:rsid w:val="00665C70"/>
    <w:rsid w:val="00665EF6"/>
    <w:rsid w:val="00666078"/>
    <w:rsid w:val="0066608F"/>
    <w:rsid w:val="00666FA9"/>
    <w:rsid w:val="006674EB"/>
    <w:rsid w:val="006677E8"/>
    <w:rsid w:val="00667820"/>
    <w:rsid w:val="0066794A"/>
    <w:rsid w:val="00667AB2"/>
    <w:rsid w:val="00670269"/>
    <w:rsid w:val="006702D5"/>
    <w:rsid w:val="006704FC"/>
    <w:rsid w:val="0067090B"/>
    <w:rsid w:val="006709AA"/>
    <w:rsid w:val="00670A1C"/>
    <w:rsid w:val="00670A54"/>
    <w:rsid w:val="00670D50"/>
    <w:rsid w:val="00670E50"/>
    <w:rsid w:val="00670E67"/>
    <w:rsid w:val="00670F25"/>
    <w:rsid w:val="00670F93"/>
    <w:rsid w:val="00671064"/>
    <w:rsid w:val="006711AA"/>
    <w:rsid w:val="0067152D"/>
    <w:rsid w:val="0067184B"/>
    <w:rsid w:val="0067189E"/>
    <w:rsid w:val="006718FB"/>
    <w:rsid w:val="00671D18"/>
    <w:rsid w:val="00671F6C"/>
    <w:rsid w:val="0067247A"/>
    <w:rsid w:val="00672DE0"/>
    <w:rsid w:val="0067341E"/>
    <w:rsid w:val="00673544"/>
    <w:rsid w:val="006737CD"/>
    <w:rsid w:val="006737DB"/>
    <w:rsid w:val="00673950"/>
    <w:rsid w:val="00673ADA"/>
    <w:rsid w:val="0067411E"/>
    <w:rsid w:val="0067423A"/>
    <w:rsid w:val="0067503D"/>
    <w:rsid w:val="006750C9"/>
    <w:rsid w:val="006750FB"/>
    <w:rsid w:val="00675847"/>
    <w:rsid w:val="00675E82"/>
    <w:rsid w:val="00676100"/>
    <w:rsid w:val="006763EA"/>
    <w:rsid w:val="0067652C"/>
    <w:rsid w:val="00676865"/>
    <w:rsid w:val="0067691B"/>
    <w:rsid w:val="00676A58"/>
    <w:rsid w:val="00676CBD"/>
    <w:rsid w:val="00676EEA"/>
    <w:rsid w:val="0067706C"/>
    <w:rsid w:val="0067707E"/>
    <w:rsid w:val="006771C8"/>
    <w:rsid w:val="006771EE"/>
    <w:rsid w:val="0067730A"/>
    <w:rsid w:val="006773C3"/>
    <w:rsid w:val="006774E5"/>
    <w:rsid w:val="00677576"/>
    <w:rsid w:val="00677730"/>
    <w:rsid w:val="0067779E"/>
    <w:rsid w:val="006778BF"/>
    <w:rsid w:val="00677D49"/>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253"/>
    <w:rsid w:val="006843C9"/>
    <w:rsid w:val="006849D4"/>
    <w:rsid w:val="00684EBE"/>
    <w:rsid w:val="00685574"/>
    <w:rsid w:val="006855BA"/>
    <w:rsid w:val="006857F5"/>
    <w:rsid w:val="00686174"/>
    <w:rsid w:val="00686397"/>
    <w:rsid w:val="006863F8"/>
    <w:rsid w:val="00686AEB"/>
    <w:rsid w:val="006872D6"/>
    <w:rsid w:val="00687339"/>
    <w:rsid w:val="00687723"/>
    <w:rsid w:val="0068775B"/>
    <w:rsid w:val="00687AB1"/>
    <w:rsid w:val="00687E3A"/>
    <w:rsid w:val="00687EF4"/>
    <w:rsid w:val="00687F58"/>
    <w:rsid w:val="00690008"/>
    <w:rsid w:val="0069000D"/>
    <w:rsid w:val="00690579"/>
    <w:rsid w:val="00690588"/>
    <w:rsid w:val="00690626"/>
    <w:rsid w:val="00690C55"/>
    <w:rsid w:val="006919A7"/>
    <w:rsid w:val="00691C7F"/>
    <w:rsid w:val="00692390"/>
    <w:rsid w:val="00692516"/>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E3C"/>
    <w:rsid w:val="00693F0A"/>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850"/>
    <w:rsid w:val="00696C3B"/>
    <w:rsid w:val="00696FB4"/>
    <w:rsid w:val="00696FCB"/>
    <w:rsid w:val="00696FD1"/>
    <w:rsid w:val="0069723B"/>
    <w:rsid w:val="00697713"/>
    <w:rsid w:val="006978CF"/>
    <w:rsid w:val="006979EF"/>
    <w:rsid w:val="006A057E"/>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2DF"/>
    <w:rsid w:val="006A4524"/>
    <w:rsid w:val="006A48F0"/>
    <w:rsid w:val="006A4E4E"/>
    <w:rsid w:val="006A4ED2"/>
    <w:rsid w:val="006A53D3"/>
    <w:rsid w:val="006A567F"/>
    <w:rsid w:val="006A5A99"/>
    <w:rsid w:val="006A5B67"/>
    <w:rsid w:val="006A5C1F"/>
    <w:rsid w:val="006A60C6"/>
    <w:rsid w:val="006A62BE"/>
    <w:rsid w:val="006A6BA6"/>
    <w:rsid w:val="006A6E57"/>
    <w:rsid w:val="006A7126"/>
    <w:rsid w:val="006A747F"/>
    <w:rsid w:val="006A7731"/>
    <w:rsid w:val="006A7A90"/>
    <w:rsid w:val="006A7AF6"/>
    <w:rsid w:val="006A7E24"/>
    <w:rsid w:val="006B065B"/>
    <w:rsid w:val="006B077B"/>
    <w:rsid w:val="006B077F"/>
    <w:rsid w:val="006B0BC3"/>
    <w:rsid w:val="006B0E03"/>
    <w:rsid w:val="006B0E82"/>
    <w:rsid w:val="006B10A4"/>
    <w:rsid w:val="006B11A1"/>
    <w:rsid w:val="006B1246"/>
    <w:rsid w:val="006B143B"/>
    <w:rsid w:val="006B15C0"/>
    <w:rsid w:val="006B17CC"/>
    <w:rsid w:val="006B1926"/>
    <w:rsid w:val="006B1D76"/>
    <w:rsid w:val="006B1DA3"/>
    <w:rsid w:val="006B23DF"/>
    <w:rsid w:val="006B2550"/>
    <w:rsid w:val="006B25B4"/>
    <w:rsid w:val="006B29D5"/>
    <w:rsid w:val="006B2C27"/>
    <w:rsid w:val="006B2EDC"/>
    <w:rsid w:val="006B2F6B"/>
    <w:rsid w:val="006B318D"/>
    <w:rsid w:val="006B3311"/>
    <w:rsid w:val="006B33C3"/>
    <w:rsid w:val="006B3436"/>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4D4"/>
    <w:rsid w:val="006B5578"/>
    <w:rsid w:val="006B58BA"/>
    <w:rsid w:val="006B58E4"/>
    <w:rsid w:val="006B5CDF"/>
    <w:rsid w:val="006B5DB0"/>
    <w:rsid w:val="006B60FC"/>
    <w:rsid w:val="006B62B4"/>
    <w:rsid w:val="006B639F"/>
    <w:rsid w:val="006B63C0"/>
    <w:rsid w:val="006B64CE"/>
    <w:rsid w:val="006B64DC"/>
    <w:rsid w:val="006B65E9"/>
    <w:rsid w:val="006B6724"/>
    <w:rsid w:val="006B6874"/>
    <w:rsid w:val="006B6B9C"/>
    <w:rsid w:val="006B6EF9"/>
    <w:rsid w:val="006B7116"/>
    <w:rsid w:val="006B71E9"/>
    <w:rsid w:val="006B7270"/>
    <w:rsid w:val="006B7289"/>
    <w:rsid w:val="006B76F4"/>
    <w:rsid w:val="006B790B"/>
    <w:rsid w:val="006B7A6C"/>
    <w:rsid w:val="006C038E"/>
    <w:rsid w:val="006C0449"/>
    <w:rsid w:val="006C0727"/>
    <w:rsid w:val="006C0B96"/>
    <w:rsid w:val="006C0C1B"/>
    <w:rsid w:val="006C0E29"/>
    <w:rsid w:val="006C0EF3"/>
    <w:rsid w:val="006C164C"/>
    <w:rsid w:val="006C1A86"/>
    <w:rsid w:val="006C1CB2"/>
    <w:rsid w:val="006C200A"/>
    <w:rsid w:val="006C267B"/>
    <w:rsid w:val="006C27E8"/>
    <w:rsid w:val="006C2FE4"/>
    <w:rsid w:val="006C31ED"/>
    <w:rsid w:val="006C332D"/>
    <w:rsid w:val="006C345E"/>
    <w:rsid w:val="006C370B"/>
    <w:rsid w:val="006C3869"/>
    <w:rsid w:val="006C3E67"/>
    <w:rsid w:val="006C463C"/>
    <w:rsid w:val="006C4737"/>
    <w:rsid w:val="006C4BBD"/>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0E47"/>
    <w:rsid w:val="006D1162"/>
    <w:rsid w:val="006D12B5"/>
    <w:rsid w:val="006D1503"/>
    <w:rsid w:val="006D1521"/>
    <w:rsid w:val="006D1808"/>
    <w:rsid w:val="006D2846"/>
    <w:rsid w:val="006D2A66"/>
    <w:rsid w:val="006D2FEA"/>
    <w:rsid w:val="006D3016"/>
    <w:rsid w:val="006D3723"/>
    <w:rsid w:val="006D3737"/>
    <w:rsid w:val="006D3A40"/>
    <w:rsid w:val="006D3A8A"/>
    <w:rsid w:val="006D3BCB"/>
    <w:rsid w:val="006D3C1E"/>
    <w:rsid w:val="006D3FD5"/>
    <w:rsid w:val="006D41E1"/>
    <w:rsid w:val="006D4E57"/>
    <w:rsid w:val="006D5114"/>
    <w:rsid w:val="006D5761"/>
    <w:rsid w:val="006D5BDC"/>
    <w:rsid w:val="006D5DCC"/>
    <w:rsid w:val="006D634D"/>
    <w:rsid w:val="006D6375"/>
    <w:rsid w:val="006D643A"/>
    <w:rsid w:val="006D66F6"/>
    <w:rsid w:val="006D719C"/>
    <w:rsid w:val="006D776A"/>
    <w:rsid w:val="006E01DA"/>
    <w:rsid w:val="006E0274"/>
    <w:rsid w:val="006E036A"/>
    <w:rsid w:val="006E0680"/>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103"/>
    <w:rsid w:val="006F02DB"/>
    <w:rsid w:val="006F0428"/>
    <w:rsid w:val="006F04E5"/>
    <w:rsid w:val="006F079B"/>
    <w:rsid w:val="006F0955"/>
    <w:rsid w:val="006F0C3F"/>
    <w:rsid w:val="006F0C42"/>
    <w:rsid w:val="006F0CC3"/>
    <w:rsid w:val="006F0D22"/>
    <w:rsid w:val="006F100B"/>
    <w:rsid w:val="006F107E"/>
    <w:rsid w:val="006F18E6"/>
    <w:rsid w:val="006F1F0C"/>
    <w:rsid w:val="006F2614"/>
    <w:rsid w:val="006F27D3"/>
    <w:rsid w:val="006F27D5"/>
    <w:rsid w:val="006F2925"/>
    <w:rsid w:val="006F2B5D"/>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D5C"/>
    <w:rsid w:val="006F5073"/>
    <w:rsid w:val="006F507B"/>
    <w:rsid w:val="006F5206"/>
    <w:rsid w:val="006F560E"/>
    <w:rsid w:val="006F5620"/>
    <w:rsid w:val="006F5884"/>
    <w:rsid w:val="006F5D61"/>
    <w:rsid w:val="006F5F9B"/>
    <w:rsid w:val="006F5FF7"/>
    <w:rsid w:val="006F616E"/>
    <w:rsid w:val="006F6502"/>
    <w:rsid w:val="006F6507"/>
    <w:rsid w:val="006F654D"/>
    <w:rsid w:val="006F6695"/>
    <w:rsid w:val="006F6A52"/>
    <w:rsid w:val="006F742F"/>
    <w:rsid w:val="006F79B2"/>
    <w:rsid w:val="006F7A5C"/>
    <w:rsid w:val="006F7FA5"/>
    <w:rsid w:val="0070004E"/>
    <w:rsid w:val="0070072A"/>
    <w:rsid w:val="007008D1"/>
    <w:rsid w:val="00700A67"/>
    <w:rsid w:val="007010A0"/>
    <w:rsid w:val="00701168"/>
    <w:rsid w:val="007016B4"/>
    <w:rsid w:val="007017F7"/>
    <w:rsid w:val="00701828"/>
    <w:rsid w:val="00701B8A"/>
    <w:rsid w:val="00701CBB"/>
    <w:rsid w:val="007020FC"/>
    <w:rsid w:val="007023DA"/>
    <w:rsid w:val="00702AC4"/>
    <w:rsid w:val="00702DE1"/>
    <w:rsid w:val="007030DE"/>
    <w:rsid w:val="00703304"/>
    <w:rsid w:val="00703430"/>
    <w:rsid w:val="00703703"/>
    <w:rsid w:val="007039E0"/>
    <w:rsid w:val="00703AA6"/>
    <w:rsid w:val="00703B5B"/>
    <w:rsid w:val="00703C1A"/>
    <w:rsid w:val="00703E73"/>
    <w:rsid w:val="00703EDA"/>
    <w:rsid w:val="00704256"/>
    <w:rsid w:val="0070436D"/>
    <w:rsid w:val="00704397"/>
    <w:rsid w:val="007045D8"/>
    <w:rsid w:val="00704F44"/>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EF"/>
    <w:rsid w:val="00715809"/>
    <w:rsid w:val="00715978"/>
    <w:rsid w:val="00715CB5"/>
    <w:rsid w:val="00715F68"/>
    <w:rsid w:val="007160C5"/>
    <w:rsid w:val="007163C0"/>
    <w:rsid w:val="00716B30"/>
    <w:rsid w:val="00716F51"/>
    <w:rsid w:val="00717066"/>
    <w:rsid w:val="0071732E"/>
    <w:rsid w:val="007173AA"/>
    <w:rsid w:val="00717946"/>
    <w:rsid w:val="0072007A"/>
    <w:rsid w:val="007201FB"/>
    <w:rsid w:val="007203D0"/>
    <w:rsid w:val="0072055B"/>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E1"/>
    <w:rsid w:val="007229F8"/>
    <w:rsid w:val="0072307D"/>
    <w:rsid w:val="007233E8"/>
    <w:rsid w:val="0072361C"/>
    <w:rsid w:val="007236F7"/>
    <w:rsid w:val="007239D7"/>
    <w:rsid w:val="00723AFE"/>
    <w:rsid w:val="00723B1A"/>
    <w:rsid w:val="007242D3"/>
    <w:rsid w:val="00724321"/>
    <w:rsid w:val="00724669"/>
    <w:rsid w:val="00724848"/>
    <w:rsid w:val="00724A36"/>
    <w:rsid w:val="00724B4D"/>
    <w:rsid w:val="007256B8"/>
    <w:rsid w:val="00725AAB"/>
    <w:rsid w:val="00725BB1"/>
    <w:rsid w:val="00725F96"/>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1EBC"/>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483"/>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963"/>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38C9"/>
    <w:rsid w:val="0074462C"/>
    <w:rsid w:val="0074463F"/>
    <w:rsid w:val="00744670"/>
    <w:rsid w:val="00744890"/>
    <w:rsid w:val="007450A5"/>
    <w:rsid w:val="00745B7F"/>
    <w:rsid w:val="00746460"/>
    <w:rsid w:val="007464DD"/>
    <w:rsid w:val="0074665B"/>
    <w:rsid w:val="00746800"/>
    <w:rsid w:val="00746C00"/>
    <w:rsid w:val="0074737C"/>
    <w:rsid w:val="007473F6"/>
    <w:rsid w:val="007475D1"/>
    <w:rsid w:val="007475E2"/>
    <w:rsid w:val="007478E4"/>
    <w:rsid w:val="00747B29"/>
    <w:rsid w:val="00747B52"/>
    <w:rsid w:val="00747D10"/>
    <w:rsid w:val="00747EB9"/>
    <w:rsid w:val="00747F04"/>
    <w:rsid w:val="00750106"/>
    <w:rsid w:val="007502D2"/>
    <w:rsid w:val="0075030D"/>
    <w:rsid w:val="00750489"/>
    <w:rsid w:val="0075095E"/>
    <w:rsid w:val="007509A5"/>
    <w:rsid w:val="00750C20"/>
    <w:rsid w:val="0075102A"/>
    <w:rsid w:val="00751125"/>
    <w:rsid w:val="0075139C"/>
    <w:rsid w:val="007516B2"/>
    <w:rsid w:val="007517E0"/>
    <w:rsid w:val="00752452"/>
    <w:rsid w:val="00752687"/>
    <w:rsid w:val="007529E7"/>
    <w:rsid w:val="00752D27"/>
    <w:rsid w:val="00752F17"/>
    <w:rsid w:val="00753425"/>
    <w:rsid w:val="007536CD"/>
    <w:rsid w:val="00753A27"/>
    <w:rsid w:val="0075406F"/>
    <w:rsid w:val="007541A8"/>
    <w:rsid w:val="007542AF"/>
    <w:rsid w:val="007543F4"/>
    <w:rsid w:val="00754B54"/>
    <w:rsid w:val="00754D14"/>
    <w:rsid w:val="00754D7E"/>
    <w:rsid w:val="00754D90"/>
    <w:rsid w:val="00755136"/>
    <w:rsid w:val="00755191"/>
    <w:rsid w:val="00755316"/>
    <w:rsid w:val="00755373"/>
    <w:rsid w:val="007554A6"/>
    <w:rsid w:val="0075586E"/>
    <w:rsid w:val="007559BF"/>
    <w:rsid w:val="007560AE"/>
    <w:rsid w:val="007560CE"/>
    <w:rsid w:val="0075621B"/>
    <w:rsid w:val="00756C35"/>
    <w:rsid w:val="00756E99"/>
    <w:rsid w:val="00756EF8"/>
    <w:rsid w:val="00756F31"/>
    <w:rsid w:val="0075712C"/>
    <w:rsid w:val="00757301"/>
    <w:rsid w:val="0075785A"/>
    <w:rsid w:val="007578C6"/>
    <w:rsid w:val="00757A34"/>
    <w:rsid w:val="00757D7C"/>
    <w:rsid w:val="00760261"/>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2EA"/>
    <w:rsid w:val="00763821"/>
    <w:rsid w:val="00763A32"/>
    <w:rsid w:val="00763DA8"/>
    <w:rsid w:val="00763E56"/>
    <w:rsid w:val="00763F67"/>
    <w:rsid w:val="00764063"/>
    <w:rsid w:val="007642B4"/>
    <w:rsid w:val="007643E2"/>
    <w:rsid w:val="007648E0"/>
    <w:rsid w:val="00764D60"/>
    <w:rsid w:val="0076513F"/>
    <w:rsid w:val="0076529F"/>
    <w:rsid w:val="007659B8"/>
    <w:rsid w:val="00765A49"/>
    <w:rsid w:val="00765AE0"/>
    <w:rsid w:val="00765B2B"/>
    <w:rsid w:val="00765BCB"/>
    <w:rsid w:val="00765E15"/>
    <w:rsid w:val="007661BF"/>
    <w:rsid w:val="007661FA"/>
    <w:rsid w:val="0076629B"/>
    <w:rsid w:val="00766747"/>
    <w:rsid w:val="00766913"/>
    <w:rsid w:val="00766E47"/>
    <w:rsid w:val="007670E7"/>
    <w:rsid w:val="007671DD"/>
    <w:rsid w:val="00767438"/>
    <w:rsid w:val="00767499"/>
    <w:rsid w:val="00767DE5"/>
    <w:rsid w:val="007703B9"/>
    <w:rsid w:val="0077050C"/>
    <w:rsid w:val="00770677"/>
    <w:rsid w:val="007708A8"/>
    <w:rsid w:val="00770B0B"/>
    <w:rsid w:val="00770BAA"/>
    <w:rsid w:val="00770EFE"/>
    <w:rsid w:val="00770FCF"/>
    <w:rsid w:val="007713E2"/>
    <w:rsid w:val="007718A9"/>
    <w:rsid w:val="00771C4D"/>
    <w:rsid w:val="00771CB6"/>
    <w:rsid w:val="00771E48"/>
    <w:rsid w:val="00771F6E"/>
    <w:rsid w:val="00772076"/>
    <w:rsid w:val="00772662"/>
    <w:rsid w:val="00772C0A"/>
    <w:rsid w:val="00772C36"/>
    <w:rsid w:val="00772E4E"/>
    <w:rsid w:val="00772F03"/>
    <w:rsid w:val="00772FD2"/>
    <w:rsid w:val="00773202"/>
    <w:rsid w:val="0077321E"/>
    <w:rsid w:val="00773309"/>
    <w:rsid w:val="00773608"/>
    <w:rsid w:val="00773851"/>
    <w:rsid w:val="00773B37"/>
    <w:rsid w:val="00773DC3"/>
    <w:rsid w:val="007741A7"/>
    <w:rsid w:val="00774597"/>
    <w:rsid w:val="007747B7"/>
    <w:rsid w:val="00774962"/>
    <w:rsid w:val="00774DF4"/>
    <w:rsid w:val="0077502D"/>
    <w:rsid w:val="007751C8"/>
    <w:rsid w:val="007756A1"/>
    <w:rsid w:val="007758C8"/>
    <w:rsid w:val="00775959"/>
    <w:rsid w:val="00775D8A"/>
    <w:rsid w:val="00776295"/>
    <w:rsid w:val="00776526"/>
    <w:rsid w:val="00776AAC"/>
    <w:rsid w:val="00776CA5"/>
    <w:rsid w:val="00776EA9"/>
    <w:rsid w:val="00777126"/>
    <w:rsid w:val="007771F8"/>
    <w:rsid w:val="007774B5"/>
    <w:rsid w:val="0077790C"/>
    <w:rsid w:val="00777D5A"/>
    <w:rsid w:val="00777F52"/>
    <w:rsid w:val="00780712"/>
    <w:rsid w:val="0078091B"/>
    <w:rsid w:val="00780BA3"/>
    <w:rsid w:val="00780E0B"/>
    <w:rsid w:val="00780E6F"/>
    <w:rsid w:val="00780FC5"/>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0DF"/>
    <w:rsid w:val="007846CB"/>
    <w:rsid w:val="00784BB6"/>
    <w:rsid w:val="00784C00"/>
    <w:rsid w:val="00784EAF"/>
    <w:rsid w:val="0078516D"/>
    <w:rsid w:val="007851FE"/>
    <w:rsid w:val="007859D8"/>
    <w:rsid w:val="00786271"/>
    <w:rsid w:val="00786A0E"/>
    <w:rsid w:val="00786BE6"/>
    <w:rsid w:val="00786F96"/>
    <w:rsid w:val="00787208"/>
    <w:rsid w:val="007875BE"/>
    <w:rsid w:val="0078764E"/>
    <w:rsid w:val="007876D4"/>
    <w:rsid w:val="0078785F"/>
    <w:rsid w:val="00787A17"/>
    <w:rsid w:val="00790243"/>
    <w:rsid w:val="00790430"/>
    <w:rsid w:val="00790A9D"/>
    <w:rsid w:val="00790BC5"/>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B0D"/>
    <w:rsid w:val="007941FC"/>
    <w:rsid w:val="00794238"/>
    <w:rsid w:val="0079429C"/>
    <w:rsid w:val="00794D46"/>
    <w:rsid w:val="00794E85"/>
    <w:rsid w:val="00794F92"/>
    <w:rsid w:val="00795574"/>
    <w:rsid w:val="00795857"/>
    <w:rsid w:val="00796086"/>
    <w:rsid w:val="007961D2"/>
    <w:rsid w:val="007962A0"/>
    <w:rsid w:val="007964C8"/>
    <w:rsid w:val="00796547"/>
    <w:rsid w:val="00796566"/>
    <w:rsid w:val="007966A3"/>
    <w:rsid w:val="00796812"/>
    <w:rsid w:val="007969E2"/>
    <w:rsid w:val="00796A51"/>
    <w:rsid w:val="007970FE"/>
    <w:rsid w:val="00797295"/>
    <w:rsid w:val="00797641"/>
    <w:rsid w:val="0079782E"/>
    <w:rsid w:val="007978CE"/>
    <w:rsid w:val="007A0295"/>
    <w:rsid w:val="007A044F"/>
    <w:rsid w:val="007A0469"/>
    <w:rsid w:val="007A04FF"/>
    <w:rsid w:val="007A0675"/>
    <w:rsid w:val="007A084A"/>
    <w:rsid w:val="007A0ABF"/>
    <w:rsid w:val="007A0BE7"/>
    <w:rsid w:val="007A0E1D"/>
    <w:rsid w:val="007A1386"/>
    <w:rsid w:val="007A13DA"/>
    <w:rsid w:val="007A14EE"/>
    <w:rsid w:val="007A17E3"/>
    <w:rsid w:val="007A1A68"/>
    <w:rsid w:val="007A1C3F"/>
    <w:rsid w:val="007A1C9E"/>
    <w:rsid w:val="007A1E63"/>
    <w:rsid w:val="007A25EC"/>
    <w:rsid w:val="007A26BF"/>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686"/>
    <w:rsid w:val="007B1750"/>
    <w:rsid w:val="007B1828"/>
    <w:rsid w:val="007B18E6"/>
    <w:rsid w:val="007B1921"/>
    <w:rsid w:val="007B19DB"/>
    <w:rsid w:val="007B1A39"/>
    <w:rsid w:val="007B1D80"/>
    <w:rsid w:val="007B2066"/>
    <w:rsid w:val="007B220D"/>
    <w:rsid w:val="007B23E2"/>
    <w:rsid w:val="007B2427"/>
    <w:rsid w:val="007B2B55"/>
    <w:rsid w:val="007B2F17"/>
    <w:rsid w:val="007B33DE"/>
    <w:rsid w:val="007B34A1"/>
    <w:rsid w:val="007B3878"/>
    <w:rsid w:val="007B3B5A"/>
    <w:rsid w:val="007B3C4E"/>
    <w:rsid w:val="007B3CC2"/>
    <w:rsid w:val="007B4377"/>
    <w:rsid w:val="007B45E9"/>
    <w:rsid w:val="007B5042"/>
    <w:rsid w:val="007B527E"/>
    <w:rsid w:val="007B57D3"/>
    <w:rsid w:val="007B5946"/>
    <w:rsid w:val="007B5AF5"/>
    <w:rsid w:val="007B5C1A"/>
    <w:rsid w:val="007B5E20"/>
    <w:rsid w:val="007B5FA2"/>
    <w:rsid w:val="007B61DC"/>
    <w:rsid w:val="007B62A3"/>
    <w:rsid w:val="007B6308"/>
    <w:rsid w:val="007B6445"/>
    <w:rsid w:val="007B662B"/>
    <w:rsid w:val="007B6886"/>
    <w:rsid w:val="007B6B79"/>
    <w:rsid w:val="007B6F41"/>
    <w:rsid w:val="007B6FA4"/>
    <w:rsid w:val="007B7616"/>
    <w:rsid w:val="007B7C44"/>
    <w:rsid w:val="007B7E77"/>
    <w:rsid w:val="007C009D"/>
    <w:rsid w:val="007C022E"/>
    <w:rsid w:val="007C04AC"/>
    <w:rsid w:val="007C0CAD"/>
    <w:rsid w:val="007C0D3D"/>
    <w:rsid w:val="007C0EAB"/>
    <w:rsid w:val="007C157F"/>
    <w:rsid w:val="007C1E18"/>
    <w:rsid w:val="007C2EA8"/>
    <w:rsid w:val="007C30D7"/>
    <w:rsid w:val="007C3187"/>
    <w:rsid w:val="007C31A8"/>
    <w:rsid w:val="007C33F1"/>
    <w:rsid w:val="007C372F"/>
    <w:rsid w:val="007C39C9"/>
    <w:rsid w:val="007C3B52"/>
    <w:rsid w:val="007C3CC1"/>
    <w:rsid w:val="007C3CC8"/>
    <w:rsid w:val="007C3D69"/>
    <w:rsid w:val="007C413A"/>
    <w:rsid w:val="007C421F"/>
    <w:rsid w:val="007C4715"/>
    <w:rsid w:val="007C4B5B"/>
    <w:rsid w:val="007C4CA6"/>
    <w:rsid w:val="007C4CFF"/>
    <w:rsid w:val="007C4DB1"/>
    <w:rsid w:val="007C50EE"/>
    <w:rsid w:val="007C517B"/>
    <w:rsid w:val="007C5405"/>
    <w:rsid w:val="007C541B"/>
    <w:rsid w:val="007C54C0"/>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803"/>
    <w:rsid w:val="007D1A8B"/>
    <w:rsid w:val="007D1F70"/>
    <w:rsid w:val="007D20EF"/>
    <w:rsid w:val="007D21CB"/>
    <w:rsid w:val="007D2553"/>
    <w:rsid w:val="007D274D"/>
    <w:rsid w:val="007D2B87"/>
    <w:rsid w:val="007D2D9D"/>
    <w:rsid w:val="007D2F84"/>
    <w:rsid w:val="007D33B1"/>
    <w:rsid w:val="007D33F5"/>
    <w:rsid w:val="007D356D"/>
    <w:rsid w:val="007D360C"/>
    <w:rsid w:val="007D47BE"/>
    <w:rsid w:val="007D487E"/>
    <w:rsid w:val="007D4DCF"/>
    <w:rsid w:val="007D4EF4"/>
    <w:rsid w:val="007D5168"/>
    <w:rsid w:val="007D53EE"/>
    <w:rsid w:val="007D5488"/>
    <w:rsid w:val="007D59AA"/>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5BD"/>
    <w:rsid w:val="007E16BD"/>
    <w:rsid w:val="007E197C"/>
    <w:rsid w:val="007E1CE4"/>
    <w:rsid w:val="007E1D37"/>
    <w:rsid w:val="007E251C"/>
    <w:rsid w:val="007E2862"/>
    <w:rsid w:val="007E29B4"/>
    <w:rsid w:val="007E2A69"/>
    <w:rsid w:val="007E2B80"/>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0A7"/>
    <w:rsid w:val="007E6544"/>
    <w:rsid w:val="007E65A9"/>
    <w:rsid w:val="007E6A83"/>
    <w:rsid w:val="007E6CF9"/>
    <w:rsid w:val="007E6D2F"/>
    <w:rsid w:val="007E704E"/>
    <w:rsid w:val="007E70A6"/>
    <w:rsid w:val="007E71CD"/>
    <w:rsid w:val="007E722C"/>
    <w:rsid w:val="007E75C6"/>
    <w:rsid w:val="007E7C81"/>
    <w:rsid w:val="007F0635"/>
    <w:rsid w:val="007F076C"/>
    <w:rsid w:val="007F0AB0"/>
    <w:rsid w:val="007F0D52"/>
    <w:rsid w:val="007F1640"/>
    <w:rsid w:val="007F1A02"/>
    <w:rsid w:val="007F1E6E"/>
    <w:rsid w:val="007F211F"/>
    <w:rsid w:val="007F233A"/>
    <w:rsid w:val="007F248A"/>
    <w:rsid w:val="007F25B7"/>
    <w:rsid w:val="007F2680"/>
    <w:rsid w:val="007F28B4"/>
    <w:rsid w:val="007F28FA"/>
    <w:rsid w:val="007F2921"/>
    <w:rsid w:val="007F2B93"/>
    <w:rsid w:val="007F2D53"/>
    <w:rsid w:val="007F2E8C"/>
    <w:rsid w:val="007F3268"/>
    <w:rsid w:val="007F378C"/>
    <w:rsid w:val="007F3A8F"/>
    <w:rsid w:val="007F3CC2"/>
    <w:rsid w:val="007F3FAF"/>
    <w:rsid w:val="007F4122"/>
    <w:rsid w:val="007F430D"/>
    <w:rsid w:val="007F453A"/>
    <w:rsid w:val="007F4912"/>
    <w:rsid w:val="007F4941"/>
    <w:rsid w:val="007F49F6"/>
    <w:rsid w:val="007F4A97"/>
    <w:rsid w:val="007F4CA2"/>
    <w:rsid w:val="007F4FBB"/>
    <w:rsid w:val="007F5519"/>
    <w:rsid w:val="007F562C"/>
    <w:rsid w:val="007F56E7"/>
    <w:rsid w:val="007F57C3"/>
    <w:rsid w:val="007F59E0"/>
    <w:rsid w:val="007F5AEF"/>
    <w:rsid w:val="007F6033"/>
    <w:rsid w:val="007F61B6"/>
    <w:rsid w:val="007F6369"/>
    <w:rsid w:val="007F6590"/>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3373"/>
    <w:rsid w:val="00803493"/>
    <w:rsid w:val="00803632"/>
    <w:rsid w:val="0080372B"/>
    <w:rsid w:val="00803926"/>
    <w:rsid w:val="00803A65"/>
    <w:rsid w:val="00803C3E"/>
    <w:rsid w:val="00803CC6"/>
    <w:rsid w:val="00803F11"/>
    <w:rsid w:val="00804021"/>
    <w:rsid w:val="00804362"/>
    <w:rsid w:val="0080447A"/>
    <w:rsid w:val="00804604"/>
    <w:rsid w:val="00804822"/>
    <w:rsid w:val="00804913"/>
    <w:rsid w:val="00804A8A"/>
    <w:rsid w:val="00804BD5"/>
    <w:rsid w:val="00804E89"/>
    <w:rsid w:val="00805D84"/>
    <w:rsid w:val="00805EA3"/>
    <w:rsid w:val="0080600B"/>
    <w:rsid w:val="00806105"/>
    <w:rsid w:val="00806272"/>
    <w:rsid w:val="0080635A"/>
    <w:rsid w:val="008063D5"/>
    <w:rsid w:val="0080650B"/>
    <w:rsid w:val="008066F5"/>
    <w:rsid w:val="00806ACB"/>
    <w:rsid w:val="00806BB9"/>
    <w:rsid w:val="00806F26"/>
    <w:rsid w:val="00806FBA"/>
    <w:rsid w:val="008071CF"/>
    <w:rsid w:val="008075B6"/>
    <w:rsid w:val="00807783"/>
    <w:rsid w:val="00807B89"/>
    <w:rsid w:val="00807B93"/>
    <w:rsid w:val="008101A3"/>
    <w:rsid w:val="00810452"/>
    <w:rsid w:val="0081050F"/>
    <w:rsid w:val="0081056D"/>
    <w:rsid w:val="00810B85"/>
    <w:rsid w:val="00810E05"/>
    <w:rsid w:val="00810E4B"/>
    <w:rsid w:val="008112B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315"/>
    <w:rsid w:val="008135E7"/>
    <w:rsid w:val="008136B4"/>
    <w:rsid w:val="0081374A"/>
    <w:rsid w:val="00813DF3"/>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004"/>
    <w:rsid w:val="008202B3"/>
    <w:rsid w:val="008206CC"/>
    <w:rsid w:val="008209E0"/>
    <w:rsid w:val="00820A84"/>
    <w:rsid w:val="00820B25"/>
    <w:rsid w:val="00821808"/>
    <w:rsid w:val="00821A9A"/>
    <w:rsid w:val="00822BA0"/>
    <w:rsid w:val="00822C6A"/>
    <w:rsid w:val="00822DAE"/>
    <w:rsid w:val="00822F5D"/>
    <w:rsid w:val="00823364"/>
    <w:rsid w:val="00823E60"/>
    <w:rsid w:val="00823F68"/>
    <w:rsid w:val="00824031"/>
    <w:rsid w:val="0082405B"/>
    <w:rsid w:val="0082440B"/>
    <w:rsid w:val="00824592"/>
    <w:rsid w:val="00824596"/>
    <w:rsid w:val="00824B31"/>
    <w:rsid w:val="00824BEB"/>
    <w:rsid w:val="00824DCB"/>
    <w:rsid w:val="00825310"/>
    <w:rsid w:val="008253E9"/>
    <w:rsid w:val="0082550F"/>
    <w:rsid w:val="00825564"/>
    <w:rsid w:val="0082596A"/>
    <w:rsid w:val="00825E95"/>
    <w:rsid w:val="0082603B"/>
    <w:rsid w:val="008260F8"/>
    <w:rsid w:val="00826427"/>
    <w:rsid w:val="008266BE"/>
    <w:rsid w:val="0082679B"/>
    <w:rsid w:val="00826848"/>
    <w:rsid w:val="00826E75"/>
    <w:rsid w:val="00826EF9"/>
    <w:rsid w:val="00826FC0"/>
    <w:rsid w:val="0082741E"/>
    <w:rsid w:val="00827552"/>
    <w:rsid w:val="008275E9"/>
    <w:rsid w:val="008277FE"/>
    <w:rsid w:val="008279FC"/>
    <w:rsid w:val="00827DC3"/>
    <w:rsid w:val="0083013E"/>
    <w:rsid w:val="0083049D"/>
    <w:rsid w:val="0083079D"/>
    <w:rsid w:val="008308D5"/>
    <w:rsid w:val="00830DB8"/>
    <w:rsid w:val="0083160C"/>
    <w:rsid w:val="008319E8"/>
    <w:rsid w:val="00831C54"/>
    <w:rsid w:val="00831EF5"/>
    <w:rsid w:val="00831FFE"/>
    <w:rsid w:val="0083206A"/>
    <w:rsid w:val="00832171"/>
    <w:rsid w:val="008322F7"/>
    <w:rsid w:val="008322FF"/>
    <w:rsid w:val="008327FF"/>
    <w:rsid w:val="008329F4"/>
    <w:rsid w:val="00832C6A"/>
    <w:rsid w:val="00832DBF"/>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809"/>
    <w:rsid w:val="00837AA8"/>
    <w:rsid w:val="00837D3D"/>
    <w:rsid w:val="0084006A"/>
    <w:rsid w:val="00840336"/>
    <w:rsid w:val="00840502"/>
    <w:rsid w:val="00840E0A"/>
    <w:rsid w:val="008410E6"/>
    <w:rsid w:val="00841185"/>
    <w:rsid w:val="008412DB"/>
    <w:rsid w:val="008414EB"/>
    <w:rsid w:val="008415DD"/>
    <w:rsid w:val="00841782"/>
    <w:rsid w:val="008417A3"/>
    <w:rsid w:val="00841952"/>
    <w:rsid w:val="00841B4F"/>
    <w:rsid w:val="00841DA2"/>
    <w:rsid w:val="00841DAC"/>
    <w:rsid w:val="00841F6E"/>
    <w:rsid w:val="008423AB"/>
    <w:rsid w:val="00842504"/>
    <w:rsid w:val="008432A9"/>
    <w:rsid w:val="00843411"/>
    <w:rsid w:val="008434B2"/>
    <w:rsid w:val="0084360B"/>
    <w:rsid w:val="00843638"/>
    <w:rsid w:val="00843B24"/>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833"/>
    <w:rsid w:val="00851B9D"/>
    <w:rsid w:val="00851C3A"/>
    <w:rsid w:val="00851E59"/>
    <w:rsid w:val="008521C9"/>
    <w:rsid w:val="00852AD4"/>
    <w:rsid w:val="00853019"/>
    <w:rsid w:val="0085309E"/>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B4"/>
    <w:rsid w:val="00855FC7"/>
    <w:rsid w:val="00856023"/>
    <w:rsid w:val="008561A8"/>
    <w:rsid w:val="008565FF"/>
    <w:rsid w:val="00856707"/>
    <w:rsid w:val="00856762"/>
    <w:rsid w:val="008567FB"/>
    <w:rsid w:val="0085697D"/>
    <w:rsid w:val="00856997"/>
    <w:rsid w:val="00856A16"/>
    <w:rsid w:val="00856A77"/>
    <w:rsid w:val="00856C6D"/>
    <w:rsid w:val="00856DCA"/>
    <w:rsid w:val="008574E8"/>
    <w:rsid w:val="0085770A"/>
    <w:rsid w:val="00857815"/>
    <w:rsid w:val="00857B2B"/>
    <w:rsid w:val="00857D38"/>
    <w:rsid w:val="008608F6"/>
    <w:rsid w:val="00860E4B"/>
    <w:rsid w:val="008610C3"/>
    <w:rsid w:val="008610E0"/>
    <w:rsid w:val="0086185D"/>
    <w:rsid w:val="0086194E"/>
    <w:rsid w:val="00862067"/>
    <w:rsid w:val="008623F0"/>
    <w:rsid w:val="00862574"/>
    <w:rsid w:val="0086259A"/>
    <w:rsid w:val="008625BA"/>
    <w:rsid w:val="00862666"/>
    <w:rsid w:val="008626B9"/>
    <w:rsid w:val="00862963"/>
    <w:rsid w:val="00862F55"/>
    <w:rsid w:val="00863362"/>
    <w:rsid w:val="0086367A"/>
    <w:rsid w:val="00863AD4"/>
    <w:rsid w:val="00863DBC"/>
    <w:rsid w:val="008643EB"/>
    <w:rsid w:val="00864769"/>
    <w:rsid w:val="008647A3"/>
    <w:rsid w:val="00864B51"/>
    <w:rsid w:val="00864C09"/>
    <w:rsid w:val="00864D79"/>
    <w:rsid w:val="00864E9D"/>
    <w:rsid w:val="00864F18"/>
    <w:rsid w:val="00865051"/>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487"/>
    <w:rsid w:val="008676BF"/>
    <w:rsid w:val="008677E7"/>
    <w:rsid w:val="00867A34"/>
    <w:rsid w:val="00867B3E"/>
    <w:rsid w:val="00867B88"/>
    <w:rsid w:val="00867D93"/>
    <w:rsid w:val="00867E8B"/>
    <w:rsid w:val="00870303"/>
    <w:rsid w:val="0087036F"/>
    <w:rsid w:val="008704B0"/>
    <w:rsid w:val="0087054B"/>
    <w:rsid w:val="0087055E"/>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2E4"/>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55F"/>
    <w:rsid w:val="00880043"/>
    <w:rsid w:val="00880211"/>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7C2"/>
    <w:rsid w:val="00882EDB"/>
    <w:rsid w:val="00883903"/>
    <w:rsid w:val="00883DBA"/>
    <w:rsid w:val="00883ECD"/>
    <w:rsid w:val="00884526"/>
    <w:rsid w:val="008845B3"/>
    <w:rsid w:val="008845F1"/>
    <w:rsid w:val="00884812"/>
    <w:rsid w:val="00884999"/>
    <w:rsid w:val="00884A32"/>
    <w:rsid w:val="00884EDC"/>
    <w:rsid w:val="008850D9"/>
    <w:rsid w:val="0088510D"/>
    <w:rsid w:val="00885265"/>
    <w:rsid w:val="00885984"/>
    <w:rsid w:val="00885D75"/>
    <w:rsid w:val="00885DD2"/>
    <w:rsid w:val="0088619B"/>
    <w:rsid w:val="008861AD"/>
    <w:rsid w:val="00886264"/>
    <w:rsid w:val="00886307"/>
    <w:rsid w:val="00886650"/>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9D5"/>
    <w:rsid w:val="00891B47"/>
    <w:rsid w:val="00891D8A"/>
    <w:rsid w:val="008920B9"/>
    <w:rsid w:val="008921F3"/>
    <w:rsid w:val="00892283"/>
    <w:rsid w:val="00892720"/>
    <w:rsid w:val="00892A51"/>
    <w:rsid w:val="00892E90"/>
    <w:rsid w:val="0089386B"/>
    <w:rsid w:val="00893AF6"/>
    <w:rsid w:val="00893C12"/>
    <w:rsid w:val="00893C23"/>
    <w:rsid w:val="00893C69"/>
    <w:rsid w:val="00893E07"/>
    <w:rsid w:val="0089412D"/>
    <w:rsid w:val="00894342"/>
    <w:rsid w:val="00894593"/>
    <w:rsid w:val="00894C5D"/>
    <w:rsid w:val="00894C7F"/>
    <w:rsid w:val="00894EAA"/>
    <w:rsid w:val="008952B4"/>
    <w:rsid w:val="008953D9"/>
    <w:rsid w:val="008959FA"/>
    <w:rsid w:val="00895E33"/>
    <w:rsid w:val="00895F16"/>
    <w:rsid w:val="00895F47"/>
    <w:rsid w:val="00895FC7"/>
    <w:rsid w:val="00896720"/>
    <w:rsid w:val="0089686F"/>
    <w:rsid w:val="008968C6"/>
    <w:rsid w:val="00896CA7"/>
    <w:rsid w:val="00896E0B"/>
    <w:rsid w:val="00896E70"/>
    <w:rsid w:val="0089733E"/>
    <w:rsid w:val="008979D1"/>
    <w:rsid w:val="00897A35"/>
    <w:rsid w:val="00897A51"/>
    <w:rsid w:val="00897B45"/>
    <w:rsid w:val="008A0180"/>
    <w:rsid w:val="008A16AC"/>
    <w:rsid w:val="008A18B3"/>
    <w:rsid w:val="008A18B9"/>
    <w:rsid w:val="008A1B66"/>
    <w:rsid w:val="008A1CD1"/>
    <w:rsid w:val="008A1D61"/>
    <w:rsid w:val="008A2887"/>
    <w:rsid w:val="008A2A1B"/>
    <w:rsid w:val="008A2C4E"/>
    <w:rsid w:val="008A303F"/>
    <w:rsid w:val="008A3099"/>
    <w:rsid w:val="008A3374"/>
    <w:rsid w:val="008A33D3"/>
    <w:rsid w:val="008A343F"/>
    <w:rsid w:val="008A34DD"/>
    <w:rsid w:val="008A3611"/>
    <w:rsid w:val="008A3615"/>
    <w:rsid w:val="008A3855"/>
    <w:rsid w:val="008A38D6"/>
    <w:rsid w:val="008A3B27"/>
    <w:rsid w:val="008A4062"/>
    <w:rsid w:val="008A44DD"/>
    <w:rsid w:val="008A4783"/>
    <w:rsid w:val="008A481B"/>
    <w:rsid w:val="008A4956"/>
    <w:rsid w:val="008A4C8A"/>
    <w:rsid w:val="008A4EC3"/>
    <w:rsid w:val="008A564F"/>
    <w:rsid w:val="008A5D5D"/>
    <w:rsid w:val="008A60A8"/>
    <w:rsid w:val="008A60EB"/>
    <w:rsid w:val="008A69A6"/>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992"/>
    <w:rsid w:val="008B0AA8"/>
    <w:rsid w:val="008B0BCD"/>
    <w:rsid w:val="008B0EE6"/>
    <w:rsid w:val="008B11C7"/>
    <w:rsid w:val="008B16F2"/>
    <w:rsid w:val="008B1B4E"/>
    <w:rsid w:val="008B1BC1"/>
    <w:rsid w:val="008B1FDF"/>
    <w:rsid w:val="008B219C"/>
    <w:rsid w:val="008B21D8"/>
    <w:rsid w:val="008B2556"/>
    <w:rsid w:val="008B257B"/>
    <w:rsid w:val="008B2C28"/>
    <w:rsid w:val="008B3500"/>
    <w:rsid w:val="008B3723"/>
    <w:rsid w:val="008B3CAF"/>
    <w:rsid w:val="008B4069"/>
    <w:rsid w:val="008B422C"/>
    <w:rsid w:val="008B440B"/>
    <w:rsid w:val="008B4616"/>
    <w:rsid w:val="008B485C"/>
    <w:rsid w:val="008B4AA0"/>
    <w:rsid w:val="008B4CFD"/>
    <w:rsid w:val="008B4DFE"/>
    <w:rsid w:val="008B518D"/>
    <w:rsid w:val="008B51BB"/>
    <w:rsid w:val="008B51C5"/>
    <w:rsid w:val="008B525E"/>
    <w:rsid w:val="008B55CB"/>
    <w:rsid w:val="008B56EE"/>
    <w:rsid w:val="008B57A5"/>
    <w:rsid w:val="008B5BF8"/>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0C92"/>
    <w:rsid w:val="008C1068"/>
    <w:rsid w:val="008C123F"/>
    <w:rsid w:val="008C136D"/>
    <w:rsid w:val="008C166F"/>
    <w:rsid w:val="008C1957"/>
    <w:rsid w:val="008C1B4A"/>
    <w:rsid w:val="008C1E87"/>
    <w:rsid w:val="008C243E"/>
    <w:rsid w:val="008C2516"/>
    <w:rsid w:val="008C257F"/>
    <w:rsid w:val="008C268F"/>
    <w:rsid w:val="008C2AF7"/>
    <w:rsid w:val="008C2C1A"/>
    <w:rsid w:val="008C2FD2"/>
    <w:rsid w:val="008C3260"/>
    <w:rsid w:val="008C38FC"/>
    <w:rsid w:val="008C3C62"/>
    <w:rsid w:val="008C3CF5"/>
    <w:rsid w:val="008C412C"/>
    <w:rsid w:val="008C4259"/>
    <w:rsid w:val="008C47F8"/>
    <w:rsid w:val="008C4CD4"/>
    <w:rsid w:val="008C5008"/>
    <w:rsid w:val="008C503F"/>
    <w:rsid w:val="008C541F"/>
    <w:rsid w:val="008C54EC"/>
    <w:rsid w:val="008C565C"/>
    <w:rsid w:val="008C5831"/>
    <w:rsid w:val="008C59CA"/>
    <w:rsid w:val="008C5B2B"/>
    <w:rsid w:val="008C655C"/>
    <w:rsid w:val="008C66D4"/>
    <w:rsid w:val="008C696A"/>
    <w:rsid w:val="008C6A23"/>
    <w:rsid w:val="008C6A61"/>
    <w:rsid w:val="008C6C9A"/>
    <w:rsid w:val="008C6D14"/>
    <w:rsid w:val="008C6D7D"/>
    <w:rsid w:val="008C7026"/>
    <w:rsid w:val="008C70DF"/>
    <w:rsid w:val="008C729E"/>
    <w:rsid w:val="008C734F"/>
    <w:rsid w:val="008C7CC5"/>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BF5"/>
    <w:rsid w:val="008D2C2C"/>
    <w:rsid w:val="008D2DB9"/>
    <w:rsid w:val="008D327E"/>
    <w:rsid w:val="008D3595"/>
    <w:rsid w:val="008D386A"/>
    <w:rsid w:val="008D38B4"/>
    <w:rsid w:val="008D3C91"/>
    <w:rsid w:val="008D3F33"/>
    <w:rsid w:val="008D3FED"/>
    <w:rsid w:val="008D43D3"/>
    <w:rsid w:val="008D4539"/>
    <w:rsid w:val="008D4635"/>
    <w:rsid w:val="008D4B6C"/>
    <w:rsid w:val="008D4CF6"/>
    <w:rsid w:val="008D4EC1"/>
    <w:rsid w:val="008D5060"/>
    <w:rsid w:val="008D547A"/>
    <w:rsid w:val="008D58E7"/>
    <w:rsid w:val="008D590E"/>
    <w:rsid w:val="008D5DD8"/>
    <w:rsid w:val="008D5DDD"/>
    <w:rsid w:val="008D6127"/>
    <w:rsid w:val="008D61FA"/>
    <w:rsid w:val="008D6586"/>
    <w:rsid w:val="008D681E"/>
    <w:rsid w:val="008D6E37"/>
    <w:rsid w:val="008D727A"/>
    <w:rsid w:val="008D7304"/>
    <w:rsid w:val="008D76BA"/>
    <w:rsid w:val="008D7890"/>
    <w:rsid w:val="008D7C7F"/>
    <w:rsid w:val="008E0269"/>
    <w:rsid w:val="008E0330"/>
    <w:rsid w:val="008E03AA"/>
    <w:rsid w:val="008E0483"/>
    <w:rsid w:val="008E049F"/>
    <w:rsid w:val="008E098F"/>
    <w:rsid w:val="008E10E1"/>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1"/>
    <w:rsid w:val="008E5B8C"/>
    <w:rsid w:val="008E5C58"/>
    <w:rsid w:val="008E5D6D"/>
    <w:rsid w:val="008E6649"/>
    <w:rsid w:val="008E666D"/>
    <w:rsid w:val="008E6A47"/>
    <w:rsid w:val="008E6A6F"/>
    <w:rsid w:val="008E70AC"/>
    <w:rsid w:val="008E764C"/>
    <w:rsid w:val="008E76DA"/>
    <w:rsid w:val="008E783A"/>
    <w:rsid w:val="008E79BB"/>
    <w:rsid w:val="008E7B88"/>
    <w:rsid w:val="008E7C35"/>
    <w:rsid w:val="008E7C6B"/>
    <w:rsid w:val="008F0035"/>
    <w:rsid w:val="008F0187"/>
    <w:rsid w:val="008F030A"/>
    <w:rsid w:val="008F05E3"/>
    <w:rsid w:val="008F08BA"/>
    <w:rsid w:val="008F0AD6"/>
    <w:rsid w:val="008F0F1A"/>
    <w:rsid w:val="008F14C1"/>
    <w:rsid w:val="008F15F6"/>
    <w:rsid w:val="008F19D7"/>
    <w:rsid w:val="008F1A95"/>
    <w:rsid w:val="008F1E04"/>
    <w:rsid w:val="008F1E10"/>
    <w:rsid w:val="008F1E46"/>
    <w:rsid w:val="008F1E68"/>
    <w:rsid w:val="008F1E7A"/>
    <w:rsid w:val="008F226E"/>
    <w:rsid w:val="008F2359"/>
    <w:rsid w:val="008F2638"/>
    <w:rsid w:val="008F264C"/>
    <w:rsid w:val="008F28B2"/>
    <w:rsid w:val="008F2BB4"/>
    <w:rsid w:val="008F2EAF"/>
    <w:rsid w:val="008F310C"/>
    <w:rsid w:val="008F3510"/>
    <w:rsid w:val="008F3A3E"/>
    <w:rsid w:val="008F3A84"/>
    <w:rsid w:val="008F3C47"/>
    <w:rsid w:val="008F4D17"/>
    <w:rsid w:val="008F5099"/>
    <w:rsid w:val="008F53E5"/>
    <w:rsid w:val="008F53EB"/>
    <w:rsid w:val="008F57F0"/>
    <w:rsid w:val="008F5BCA"/>
    <w:rsid w:val="008F6483"/>
    <w:rsid w:val="008F649A"/>
    <w:rsid w:val="008F6AD8"/>
    <w:rsid w:val="008F6BE1"/>
    <w:rsid w:val="008F70F9"/>
    <w:rsid w:val="008F7C11"/>
    <w:rsid w:val="008F7C6A"/>
    <w:rsid w:val="008F7CEE"/>
    <w:rsid w:val="009006A9"/>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1DF"/>
    <w:rsid w:val="00902B76"/>
    <w:rsid w:val="00902D50"/>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05"/>
    <w:rsid w:val="0090493F"/>
    <w:rsid w:val="00905555"/>
    <w:rsid w:val="00905694"/>
    <w:rsid w:val="009057C8"/>
    <w:rsid w:val="00905B0E"/>
    <w:rsid w:val="00905BD8"/>
    <w:rsid w:val="00905C47"/>
    <w:rsid w:val="009060D2"/>
    <w:rsid w:val="00906300"/>
    <w:rsid w:val="0090633E"/>
    <w:rsid w:val="00906461"/>
    <w:rsid w:val="00906AB2"/>
    <w:rsid w:val="009070BB"/>
    <w:rsid w:val="00907111"/>
    <w:rsid w:val="0090725B"/>
    <w:rsid w:val="0090726E"/>
    <w:rsid w:val="0090737D"/>
    <w:rsid w:val="00907484"/>
    <w:rsid w:val="009076DE"/>
    <w:rsid w:val="0090777E"/>
    <w:rsid w:val="009078B3"/>
    <w:rsid w:val="00907CCA"/>
    <w:rsid w:val="009100C2"/>
    <w:rsid w:val="0091016B"/>
    <w:rsid w:val="0091020F"/>
    <w:rsid w:val="00910265"/>
    <w:rsid w:val="009104EC"/>
    <w:rsid w:val="009105AB"/>
    <w:rsid w:val="00910E8E"/>
    <w:rsid w:val="0091116B"/>
    <w:rsid w:val="009118C0"/>
    <w:rsid w:val="00911B65"/>
    <w:rsid w:val="00911EA7"/>
    <w:rsid w:val="00911F1B"/>
    <w:rsid w:val="00911F6A"/>
    <w:rsid w:val="00912400"/>
    <w:rsid w:val="0091248A"/>
    <w:rsid w:val="00912749"/>
    <w:rsid w:val="00912DA7"/>
    <w:rsid w:val="00913188"/>
    <w:rsid w:val="00913314"/>
    <w:rsid w:val="0091345E"/>
    <w:rsid w:val="00913677"/>
    <w:rsid w:val="009136AE"/>
    <w:rsid w:val="00913D12"/>
    <w:rsid w:val="009140E1"/>
    <w:rsid w:val="0091467C"/>
    <w:rsid w:val="00914B27"/>
    <w:rsid w:val="00914D0C"/>
    <w:rsid w:val="00914F72"/>
    <w:rsid w:val="009150C1"/>
    <w:rsid w:val="009154F2"/>
    <w:rsid w:val="00915624"/>
    <w:rsid w:val="00915EB3"/>
    <w:rsid w:val="00915FD3"/>
    <w:rsid w:val="009160FB"/>
    <w:rsid w:val="00916161"/>
    <w:rsid w:val="0091632D"/>
    <w:rsid w:val="009163DF"/>
    <w:rsid w:val="00916783"/>
    <w:rsid w:val="00916DA2"/>
    <w:rsid w:val="00916F0B"/>
    <w:rsid w:val="00917056"/>
    <w:rsid w:val="009170EB"/>
    <w:rsid w:val="00917705"/>
    <w:rsid w:val="00917AF9"/>
    <w:rsid w:val="00917BDF"/>
    <w:rsid w:val="00917EAD"/>
    <w:rsid w:val="009208C1"/>
    <w:rsid w:val="00920D29"/>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D7"/>
    <w:rsid w:val="00924BE1"/>
    <w:rsid w:val="00924DA5"/>
    <w:rsid w:val="00924DF3"/>
    <w:rsid w:val="00925046"/>
    <w:rsid w:val="0092511A"/>
    <w:rsid w:val="009251C1"/>
    <w:rsid w:val="009252E2"/>
    <w:rsid w:val="009256EC"/>
    <w:rsid w:val="009258B3"/>
    <w:rsid w:val="009258D6"/>
    <w:rsid w:val="009258D8"/>
    <w:rsid w:val="009259E1"/>
    <w:rsid w:val="00925C5C"/>
    <w:rsid w:val="00925E50"/>
    <w:rsid w:val="00926589"/>
    <w:rsid w:val="0092684A"/>
    <w:rsid w:val="00926D12"/>
    <w:rsid w:val="0092702A"/>
    <w:rsid w:val="0092705E"/>
    <w:rsid w:val="00927457"/>
    <w:rsid w:val="00927481"/>
    <w:rsid w:val="009274DB"/>
    <w:rsid w:val="0092771E"/>
    <w:rsid w:val="00927A22"/>
    <w:rsid w:val="00927A3A"/>
    <w:rsid w:val="009301C1"/>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C64"/>
    <w:rsid w:val="00934D23"/>
    <w:rsid w:val="00934EB4"/>
    <w:rsid w:val="00935A5D"/>
    <w:rsid w:val="00935B87"/>
    <w:rsid w:val="00935E51"/>
    <w:rsid w:val="00935F14"/>
    <w:rsid w:val="00935F2B"/>
    <w:rsid w:val="00935FAE"/>
    <w:rsid w:val="00936264"/>
    <w:rsid w:val="00936A3A"/>
    <w:rsid w:val="00936E50"/>
    <w:rsid w:val="009371A8"/>
    <w:rsid w:val="009374EE"/>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5ED"/>
    <w:rsid w:val="0094574D"/>
    <w:rsid w:val="009457C1"/>
    <w:rsid w:val="00945EB5"/>
    <w:rsid w:val="0094614D"/>
    <w:rsid w:val="0094659E"/>
    <w:rsid w:val="009465A7"/>
    <w:rsid w:val="0094665C"/>
    <w:rsid w:val="00946983"/>
    <w:rsid w:val="009470CF"/>
    <w:rsid w:val="00947333"/>
    <w:rsid w:val="00947524"/>
    <w:rsid w:val="009475FE"/>
    <w:rsid w:val="00947C00"/>
    <w:rsid w:val="00950962"/>
    <w:rsid w:val="00950A55"/>
    <w:rsid w:val="00950ADC"/>
    <w:rsid w:val="00950B98"/>
    <w:rsid w:val="00950C45"/>
    <w:rsid w:val="00950C8D"/>
    <w:rsid w:val="00950C9A"/>
    <w:rsid w:val="00950ED8"/>
    <w:rsid w:val="00950FC2"/>
    <w:rsid w:val="009511C9"/>
    <w:rsid w:val="009513AE"/>
    <w:rsid w:val="00951414"/>
    <w:rsid w:val="009516F8"/>
    <w:rsid w:val="0095185E"/>
    <w:rsid w:val="00951C05"/>
    <w:rsid w:val="00951ED8"/>
    <w:rsid w:val="009524D9"/>
    <w:rsid w:val="00952639"/>
    <w:rsid w:val="00952AB3"/>
    <w:rsid w:val="00952D05"/>
    <w:rsid w:val="00952D5C"/>
    <w:rsid w:val="00952D77"/>
    <w:rsid w:val="0095304D"/>
    <w:rsid w:val="00953375"/>
    <w:rsid w:val="00953452"/>
    <w:rsid w:val="00953596"/>
    <w:rsid w:val="009535F3"/>
    <w:rsid w:val="00953BDF"/>
    <w:rsid w:val="00953ED3"/>
    <w:rsid w:val="00954411"/>
    <w:rsid w:val="00954830"/>
    <w:rsid w:val="009548C9"/>
    <w:rsid w:val="00954AE6"/>
    <w:rsid w:val="009550BD"/>
    <w:rsid w:val="009552D3"/>
    <w:rsid w:val="00955392"/>
    <w:rsid w:val="0095562E"/>
    <w:rsid w:val="0095598A"/>
    <w:rsid w:val="00955BFC"/>
    <w:rsid w:val="00955FAD"/>
    <w:rsid w:val="009561EB"/>
    <w:rsid w:val="0095691C"/>
    <w:rsid w:val="00956B01"/>
    <w:rsid w:val="00956BD4"/>
    <w:rsid w:val="00956E46"/>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1299"/>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9CE"/>
    <w:rsid w:val="00964FC0"/>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18F6"/>
    <w:rsid w:val="00971E36"/>
    <w:rsid w:val="009721D8"/>
    <w:rsid w:val="009722CC"/>
    <w:rsid w:val="00972309"/>
    <w:rsid w:val="00972322"/>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047"/>
    <w:rsid w:val="009752D0"/>
    <w:rsid w:val="009754EB"/>
    <w:rsid w:val="00975983"/>
    <w:rsid w:val="00975D8B"/>
    <w:rsid w:val="00976401"/>
    <w:rsid w:val="009767A9"/>
    <w:rsid w:val="00976BFC"/>
    <w:rsid w:val="00977574"/>
    <w:rsid w:val="00977EFA"/>
    <w:rsid w:val="009800D6"/>
    <w:rsid w:val="0098014F"/>
    <w:rsid w:val="00980D80"/>
    <w:rsid w:val="00980F41"/>
    <w:rsid w:val="009817CD"/>
    <w:rsid w:val="009817FC"/>
    <w:rsid w:val="0098180B"/>
    <w:rsid w:val="00981AD4"/>
    <w:rsid w:val="00981B72"/>
    <w:rsid w:val="00981C3F"/>
    <w:rsid w:val="00981D42"/>
    <w:rsid w:val="00981DCA"/>
    <w:rsid w:val="009820C3"/>
    <w:rsid w:val="00982135"/>
    <w:rsid w:val="00982430"/>
    <w:rsid w:val="009829B2"/>
    <w:rsid w:val="00982A01"/>
    <w:rsid w:val="00982BCB"/>
    <w:rsid w:val="00982C3D"/>
    <w:rsid w:val="00982D24"/>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8D"/>
    <w:rsid w:val="00987C8F"/>
    <w:rsid w:val="00987D9A"/>
    <w:rsid w:val="00987FB7"/>
    <w:rsid w:val="009901C4"/>
    <w:rsid w:val="009902EF"/>
    <w:rsid w:val="009905BE"/>
    <w:rsid w:val="009907A5"/>
    <w:rsid w:val="00990BD4"/>
    <w:rsid w:val="00990D4F"/>
    <w:rsid w:val="00990D80"/>
    <w:rsid w:val="009915E2"/>
    <w:rsid w:val="0099183C"/>
    <w:rsid w:val="00991FE7"/>
    <w:rsid w:val="00992199"/>
    <w:rsid w:val="0099288D"/>
    <w:rsid w:val="009930B4"/>
    <w:rsid w:val="0099327D"/>
    <w:rsid w:val="00993553"/>
    <w:rsid w:val="00993672"/>
    <w:rsid w:val="0099371C"/>
    <w:rsid w:val="0099397F"/>
    <w:rsid w:val="00993AFF"/>
    <w:rsid w:val="0099412A"/>
    <w:rsid w:val="00994547"/>
    <w:rsid w:val="00994705"/>
    <w:rsid w:val="009949DC"/>
    <w:rsid w:val="00994A55"/>
    <w:rsid w:val="00994BB5"/>
    <w:rsid w:val="00994DBF"/>
    <w:rsid w:val="00994E63"/>
    <w:rsid w:val="00994E66"/>
    <w:rsid w:val="00994E83"/>
    <w:rsid w:val="009950EE"/>
    <w:rsid w:val="009951D1"/>
    <w:rsid w:val="0099561B"/>
    <w:rsid w:val="00995741"/>
    <w:rsid w:val="009960F8"/>
    <w:rsid w:val="00996318"/>
    <w:rsid w:val="00996344"/>
    <w:rsid w:val="0099666E"/>
    <w:rsid w:val="00996762"/>
    <w:rsid w:val="00996A61"/>
    <w:rsid w:val="00996C01"/>
    <w:rsid w:val="00996C6C"/>
    <w:rsid w:val="00996F18"/>
    <w:rsid w:val="0099713F"/>
    <w:rsid w:val="0099714C"/>
    <w:rsid w:val="00997C9B"/>
    <w:rsid w:val="00997FBE"/>
    <w:rsid w:val="009A0622"/>
    <w:rsid w:val="009A08B5"/>
    <w:rsid w:val="009A0BFC"/>
    <w:rsid w:val="009A0C4A"/>
    <w:rsid w:val="009A0D5E"/>
    <w:rsid w:val="009A1158"/>
    <w:rsid w:val="009A1160"/>
    <w:rsid w:val="009A1251"/>
    <w:rsid w:val="009A145D"/>
    <w:rsid w:val="009A16E5"/>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C85"/>
    <w:rsid w:val="009B0F18"/>
    <w:rsid w:val="009B1055"/>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21"/>
    <w:rsid w:val="009B578E"/>
    <w:rsid w:val="009B59AC"/>
    <w:rsid w:val="009B5A71"/>
    <w:rsid w:val="009B5E13"/>
    <w:rsid w:val="009B616A"/>
    <w:rsid w:val="009B616C"/>
    <w:rsid w:val="009B6429"/>
    <w:rsid w:val="009B6541"/>
    <w:rsid w:val="009B6CA2"/>
    <w:rsid w:val="009B717D"/>
    <w:rsid w:val="009B731B"/>
    <w:rsid w:val="009B73A5"/>
    <w:rsid w:val="009B73DB"/>
    <w:rsid w:val="009B780D"/>
    <w:rsid w:val="009C00AA"/>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2EA1"/>
    <w:rsid w:val="009C3004"/>
    <w:rsid w:val="009C346C"/>
    <w:rsid w:val="009C37F3"/>
    <w:rsid w:val="009C3E08"/>
    <w:rsid w:val="009C3FCB"/>
    <w:rsid w:val="009C418D"/>
    <w:rsid w:val="009C436B"/>
    <w:rsid w:val="009C4426"/>
    <w:rsid w:val="009C4840"/>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7E7"/>
    <w:rsid w:val="009C6A3C"/>
    <w:rsid w:val="009C6CA6"/>
    <w:rsid w:val="009C6E00"/>
    <w:rsid w:val="009C70CB"/>
    <w:rsid w:val="009C71D8"/>
    <w:rsid w:val="009C7976"/>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7C2"/>
    <w:rsid w:val="009D2DEC"/>
    <w:rsid w:val="009D2E5C"/>
    <w:rsid w:val="009D314C"/>
    <w:rsid w:val="009D3422"/>
    <w:rsid w:val="009D349C"/>
    <w:rsid w:val="009D369D"/>
    <w:rsid w:val="009D3907"/>
    <w:rsid w:val="009D3CBA"/>
    <w:rsid w:val="009D3CF1"/>
    <w:rsid w:val="009D3D4F"/>
    <w:rsid w:val="009D3DF4"/>
    <w:rsid w:val="009D3F46"/>
    <w:rsid w:val="009D40F8"/>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195"/>
    <w:rsid w:val="009D693E"/>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50D"/>
    <w:rsid w:val="009E16C2"/>
    <w:rsid w:val="009E1942"/>
    <w:rsid w:val="009E1BEE"/>
    <w:rsid w:val="009E1C32"/>
    <w:rsid w:val="009E1EFB"/>
    <w:rsid w:val="009E1F65"/>
    <w:rsid w:val="009E2552"/>
    <w:rsid w:val="009E29EC"/>
    <w:rsid w:val="009E2B50"/>
    <w:rsid w:val="009E2EFC"/>
    <w:rsid w:val="009E31DE"/>
    <w:rsid w:val="009E339B"/>
    <w:rsid w:val="009E3555"/>
    <w:rsid w:val="009E3577"/>
    <w:rsid w:val="009E36F3"/>
    <w:rsid w:val="009E3834"/>
    <w:rsid w:val="009E3AF6"/>
    <w:rsid w:val="009E3BD1"/>
    <w:rsid w:val="009E3FB6"/>
    <w:rsid w:val="009E4420"/>
    <w:rsid w:val="009E4567"/>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78"/>
    <w:rsid w:val="009F14E0"/>
    <w:rsid w:val="009F16CB"/>
    <w:rsid w:val="009F16E1"/>
    <w:rsid w:val="009F1728"/>
    <w:rsid w:val="009F191F"/>
    <w:rsid w:val="009F1948"/>
    <w:rsid w:val="009F2168"/>
    <w:rsid w:val="009F226A"/>
    <w:rsid w:val="009F2699"/>
    <w:rsid w:val="009F2834"/>
    <w:rsid w:val="009F283C"/>
    <w:rsid w:val="009F2886"/>
    <w:rsid w:val="009F29D4"/>
    <w:rsid w:val="009F2C42"/>
    <w:rsid w:val="009F309A"/>
    <w:rsid w:val="009F30ED"/>
    <w:rsid w:val="009F35DA"/>
    <w:rsid w:val="009F37C6"/>
    <w:rsid w:val="009F38E7"/>
    <w:rsid w:val="009F3A00"/>
    <w:rsid w:val="009F3D43"/>
    <w:rsid w:val="009F3E71"/>
    <w:rsid w:val="009F452E"/>
    <w:rsid w:val="009F49A0"/>
    <w:rsid w:val="009F4E7F"/>
    <w:rsid w:val="009F5115"/>
    <w:rsid w:val="009F512A"/>
    <w:rsid w:val="009F54C6"/>
    <w:rsid w:val="009F5639"/>
    <w:rsid w:val="009F5AA0"/>
    <w:rsid w:val="009F5AED"/>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47A"/>
    <w:rsid w:val="00A025B2"/>
    <w:rsid w:val="00A028EB"/>
    <w:rsid w:val="00A02E73"/>
    <w:rsid w:val="00A0303D"/>
    <w:rsid w:val="00A0330C"/>
    <w:rsid w:val="00A03C4D"/>
    <w:rsid w:val="00A03EDD"/>
    <w:rsid w:val="00A04059"/>
    <w:rsid w:val="00A0420A"/>
    <w:rsid w:val="00A0427D"/>
    <w:rsid w:val="00A043BA"/>
    <w:rsid w:val="00A0490B"/>
    <w:rsid w:val="00A0503D"/>
    <w:rsid w:val="00A0504C"/>
    <w:rsid w:val="00A054B8"/>
    <w:rsid w:val="00A05772"/>
    <w:rsid w:val="00A05794"/>
    <w:rsid w:val="00A05D22"/>
    <w:rsid w:val="00A05DAD"/>
    <w:rsid w:val="00A06024"/>
    <w:rsid w:val="00A066C8"/>
    <w:rsid w:val="00A06706"/>
    <w:rsid w:val="00A069E5"/>
    <w:rsid w:val="00A06C80"/>
    <w:rsid w:val="00A06D2C"/>
    <w:rsid w:val="00A06D8E"/>
    <w:rsid w:val="00A06FDB"/>
    <w:rsid w:val="00A06FF3"/>
    <w:rsid w:val="00A070BF"/>
    <w:rsid w:val="00A073CB"/>
    <w:rsid w:val="00A076EA"/>
    <w:rsid w:val="00A0790F"/>
    <w:rsid w:val="00A10029"/>
    <w:rsid w:val="00A10296"/>
    <w:rsid w:val="00A10299"/>
    <w:rsid w:val="00A10556"/>
    <w:rsid w:val="00A1097E"/>
    <w:rsid w:val="00A10CCD"/>
    <w:rsid w:val="00A10D29"/>
    <w:rsid w:val="00A1100C"/>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3E82"/>
    <w:rsid w:val="00A140A1"/>
    <w:rsid w:val="00A14243"/>
    <w:rsid w:val="00A14674"/>
    <w:rsid w:val="00A14891"/>
    <w:rsid w:val="00A14BD1"/>
    <w:rsid w:val="00A150E2"/>
    <w:rsid w:val="00A1528C"/>
    <w:rsid w:val="00A1539C"/>
    <w:rsid w:val="00A15483"/>
    <w:rsid w:val="00A15582"/>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1DBF"/>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8FD"/>
    <w:rsid w:val="00A24945"/>
    <w:rsid w:val="00A24B90"/>
    <w:rsid w:val="00A24BCB"/>
    <w:rsid w:val="00A252C2"/>
    <w:rsid w:val="00A2536C"/>
    <w:rsid w:val="00A25466"/>
    <w:rsid w:val="00A2553A"/>
    <w:rsid w:val="00A259D2"/>
    <w:rsid w:val="00A259EF"/>
    <w:rsid w:val="00A25F91"/>
    <w:rsid w:val="00A260D0"/>
    <w:rsid w:val="00A2662E"/>
    <w:rsid w:val="00A267AB"/>
    <w:rsid w:val="00A267DF"/>
    <w:rsid w:val="00A268AE"/>
    <w:rsid w:val="00A26D16"/>
    <w:rsid w:val="00A2728C"/>
    <w:rsid w:val="00A2733C"/>
    <w:rsid w:val="00A2779C"/>
    <w:rsid w:val="00A27928"/>
    <w:rsid w:val="00A27BE2"/>
    <w:rsid w:val="00A27C57"/>
    <w:rsid w:val="00A27D81"/>
    <w:rsid w:val="00A27DBF"/>
    <w:rsid w:val="00A27EEC"/>
    <w:rsid w:val="00A27F91"/>
    <w:rsid w:val="00A3001A"/>
    <w:rsid w:val="00A303F8"/>
    <w:rsid w:val="00A3064B"/>
    <w:rsid w:val="00A30846"/>
    <w:rsid w:val="00A308A0"/>
    <w:rsid w:val="00A30910"/>
    <w:rsid w:val="00A30C20"/>
    <w:rsid w:val="00A30D18"/>
    <w:rsid w:val="00A312CB"/>
    <w:rsid w:val="00A3154B"/>
    <w:rsid w:val="00A315E0"/>
    <w:rsid w:val="00A31962"/>
    <w:rsid w:val="00A31FCF"/>
    <w:rsid w:val="00A32143"/>
    <w:rsid w:val="00A3223D"/>
    <w:rsid w:val="00A324F2"/>
    <w:rsid w:val="00A326AD"/>
    <w:rsid w:val="00A32734"/>
    <w:rsid w:val="00A32B35"/>
    <w:rsid w:val="00A33C92"/>
    <w:rsid w:val="00A34287"/>
    <w:rsid w:val="00A3442F"/>
    <w:rsid w:val="00A3489A"/>
    <w:rsid w:val="00A34E9A"/>
    <w:rsid w:val="00A354A6"/>
    <w:rsid w:val="00A3553A"/>
    <w:rsid w:val="00A35B09"/>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42D"/>
    <w:rsid w:val="00A37856"/>
    <w:rsid w:val="00A37AB6"/>
    <w:rsid w:val="00A400FB"/>
    <w:rsid w:val="00A402C0"/>
    <w:rsid w:val="00A4055D"/>
    <w:rsid w:val="00A40AAD"/>
    <w:rsid w:val="00A40B01"/>
    <w:rsid w:val="00A40B48"/>
    <w:rsid w:val="00A40DD0"/>
    <w:rsid w:val="00A40F06"/>
    <w:rsid w:val="00A41386"/>
    <w:rsid w:val="00A413F1"/>
    <w:rsid w:val="00A41B34"/>
    <w:rsid w:val="00A41C66"/>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89"/>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5B2"/>
    <w:rsid w:val="00A478C8"/>
    <w:rsid w:val="00A4796E"/>
    <w:rsid w:val="00A47B89"/>
    <w:rsid w:val="00A47D98"/>
    <w:rsid w:val="00A47F99"/>
    <w:rsid w:val="00A502DA"/>
    <w:rsid w:val="00A50382"/>
    <w:rsid w:val="00A50506"/>
    <w:rsid w:val="00A50621"/>
    <w:rsid w:val="00A50C8E"/>
    <w:rsid w:val="00A50EA8"/>
    <w:rsid w:val="00A51312"/>
    <w:rsid w:val="00A514B4"/>
    <w:rsid w:val="00A517B2"/>
    <w:rsid w:val="00A51D74"/>
    <w:rsid w:val="00A521A9"/>
    <w:rsid w:val="00A52996"/>
    <w:rsid w:val="00A52BE2"/>
    <w:rsid w:val="00A52C81"/>
    <w:rsid w:val="00A534D5"/>
    <w:rsid w:val="00A5359C"/>
    <w:rsid w:val="00A5395C"/>
    <w:rsid w:val="00A53DE8"/>
    <w:rsid w:val="00A54393"/>
    <w:rsid w:val="00A545BB"/>
    <w:rsid w:val="00A54701"/>
    <w:rsid w:val="00A548BA"/>
    <w:rsid w:val="00A54900"/>
    <w:rsid w:val="00A54AE9"/>
    <w:rsid w:val="00A54EA2"/>
    <w:rsid w:val="00A552B6"/>
    <w:rsid w:val="00A55495"/>
    <w:rsid w:val="00A555CB"/>
    <w:rsid w:val="00A55699"/>
    <w:rsid w:val="00A55837"/>
    <w:rsid w:val="00A55A8F"/>
    <w:rsid w:val="00A55CE1"/>
    <w:rsid w:val="00A55EAF"/>
    <w:rsid w:val="00A55FA4"/>
    <w:rsid w:val="00A55FF5"/>
    <w:rsid w:val="00A56064"/>
    <w:rsid w:val="00A560F7"/>
    <w:rsid w:val="00A56114"/>
    <w:rsid w:val="00A561B0"/>
    <w:rsid w:val="00A5637B"/>
    <w:rsid w:val="00A56642"/>
    <w:rsid w:val="00A5682C"/>
    <w:rsid w:val="00A568FB"/>
    <w:rsid w:val="00A569FD"/>
    <w:rsid w:val="00A5722B"/>
    <w:rsid w:val="00A572D6"/>
    <w:rsid w:val="00A5741E"/>
    <w:rsid w:val="00A576E5"/>
    <w:rsid w:val="00A57A10"/>
    <w:rsid w:val="00A57AF2"/>
    <w:rsid w:val="00A57BDC"/>
    <w:rsid w:val="00A57DD8"/>
    <w:rsid w:val="00A57DE6"/>
    <w:rsid w:val="00A57FCB"/>
    <w:rsid w:val="00A6016C"/>
    <w:rsid w:val="00A602A6"/>
    <w:rsid w:val="00A605C9"/>
    <w:rsid w:val="00A612C3"/>
    <w:rsid w:val="00A61415"/>
    <w:rsid w:val="00A619FA"/>
    <w:rsid w:val="00A61CCE"/>
    <w:rsid w:val="00A61DB6"/>
    <w:rsid w:val="00A6236A"/>
    <w:rsid w:val="00A6279F"/>
    <w:rsid w:val="00A62CDE"/>
    <w:rsid w:val="00A62D67"/>
    <w:rsid w:val="00A62FA1"/>
    <w:rsid w:val="00A630AE"/>
    <w:rsid w:val="00A635D3"/>
    <w:rsid w:val="00A638AA"/>
    <w:rsid w:val="00A63B9D"/>
    <w:rsid w:val="00A64378"/>
    <w:rsid w:val="00A64404"/>
    <w:rsid w:val="00A644C4"/>
    <w:rsid w:val="00A6454E"/>
    <w:rsid w:val="00A64735"/>
    <w:rsid w:val="00A648D6"/>
    <w:rsid w:val="00A64A6A"/>
    <w:rsid w:val="00A64BBD"/>
    <w:rsid w:val="00A64E9B"/>
    <w:rsid w:val="00A64F18"/>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2FD"/>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C9"/>
    <w:rsid w:val="00A710DE"/>
    <w:rsid w:val="00A711F0"/>
    <w:rsid w:val="00A7124A"/>
    <w:rsid w:val="00A713FA"/>
    <w:rsid w:val="00A714A2"/>
    <w:rsid w:val="00A715C3"/>
    <w:rsid w:val="00A7190F"/>
    <w:rsid w:val="00A71E87"/>
    <w:rsid w:val="00A721FB"/>
    <w:rsid w:val="00A725CE"/>
    <w:rsid w:val="00A725D0"/>
    <w:rsid w:val="00A72813"/>
    <w:rsid w:val="00A72BAC"/>
    <w:rsid w:val="00A72C84"/>
    <w:rsid w:val="00A72F05"/>
    <w:rsid w:val="00A7306C"/>
    <w:rsid w:val="00A730B7"/>
    <w:rsid w:val="00A7319A"/>
    <w:rsid w:val="00A7347E"/>
    <w:rsid w:val="00A73BD7"/>
    <w:rsid w:val="00A73C1B"/>
    <w:rsid w:val="00A74095"/>
    <w:rsid w:val="00A74542"/>
    <w:rsid w:val="00A745AF"/>
    <w:rsid w:val="00A74F87"/>
    <w:rsid w:val="00A751B8"/>
    <w:rsid w:val="00A75895"/>
    <w:rsid w:val="00A759DB"/>
    <w:rsid w:val="00A75D6D"/>
    <w:rsid w:val="00A7603A"/>
    <w:rsid w:val="00A764BC"/>
    <w:rsid w:val="00A76CB8"/>
    <w:rsid w:val="00A77447"/>
    <w:rsid w:val="00A775BC"/>
    <w:rsid w:val="00A77A3A"/>
    <w:rsid w:val="00A77C91"/>
    <w:rsid w:val="00A77CB0"/>
    <w:rsid w:val="00A77EC7"/>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0D6"/>
    <w:rsid w:val="00A85277"/>
    <w:rsid w:val="00A8551D"/>
    <w:rsid w:val="00A858A6"/>
    <w:rsid w:val="00A85947"/>
    <w:rsid w:val="00A85F4D"/>
    <w:rsid w:val="00A85F76"/>
    <w:rsid w:val="00A86055"/>
    <w:rsid w:val="00A86187"/>
    <w:rsid w:val="00A863C7"/>
    <w:rsid w:val="00A86523"/>
    <w:rsid w:val="00A866C5"/>
    <w:rsid w:val="00A866ED"/>
    <w:rsid w:val="00A86881"/>
    <w:rsid w:val="00A86A4A"/>
    <w:rsid w:val="00A86BB7"/>
    <w:rsid w:val="00A86FA0"/>
    <w:rsid w:val="00A87035"/>
    <w:rsid w:val="00A87520"/>
    <w:rsid w:val="00A87F94"/>
    <w:rsid w:val="00A87FB1"/>
    <w:rsid w:val="00A9031A"/>
    <w:rsid w:val="00A90457"/>
    <w:rsid w:val="00A90528"/>
    <w:rsid w:val="00A908A1"/>
    <w:rsid w:val="00A90BFF"/>
    <w:rsid w:val="00A90CA3"/>
    <w:rsid w:val="00A90E05"/>
    <w:rsid w:val="00A90E61"/>
    <w:rsid w:val="00A910FC"/>
    <w:rsid w:val="00A91125"/>
    <w:rsid w:val="00A911F9"/>
    <w:rsid w:val="00A91228"/>
    <w:rsid w:val="00A912D7"/>
    <w:rsid w:val="00A917F4"/>
    <w:rsid w:val="00A91CE1"/>
    <w:rsid w:val="00A91F1B"/>
    <w:rsid w:val="00A9260B"/>
    <w:rsid w:val="00A929B5"/>
    <w:rsid w:val="00A92AEF"/>
    <w:rsid w:val="00A92B31"/>
    <w:rsid w:val="00A92C12"/>
    <w:rsid w:val="00A92DB5"/>
    <w:rsid w:val="00A92E19"/>
    <w:rsid w:val="00A930AA"/>
    <w:rsid w:val="00A931A4"/>
    <w:rsid w:val="00A931E4"/>
    <w:rsid w:val="00A93A12"/>
    <w:rsid w:val="00A93B45"/>
    <w:rsid w:val="00A93B4B"/>
    <w:rsid w:val="00A93C34"/>
    <w:rsid w:val="00A93EC9"/>
    <w:rsid w:val="00A93EE3"/>
    <w:rsid w:val="00A94044"/>
    <w:rsid w:val="00A9459B"/>
    <w:rsid w:val="00A94DB7"/>
    <w:rsid w:val="00A94EB1"/>
    <w:rsid w:val="00A953BD"/>
    <w:rsid w:val="00A957F5"/>
    <w:rsid w:val="00A95922"/>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3A3"/>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636"/>
    <w:rsid w:val="00AA5CDB"/>
    <w:rsid w:val="00AA6072"/>
    <w:rsid w:val="00AA637D"/>
    <w:rsid w:val="00AA6566"/>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2F8E"/>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133"/>
    <w:rsid w:val="00AC21C4"/>
    <w:rsid w:val="00AC2433"/>
    <w:rsid w:val="00AC2631"/>
    <w:rsid w:val="00AC2BAF"/>
    <w:rsid w:val="00AC2F1A"/>
    <w:rsid w:val="00AC357B"/>
    <w:rsid w:val="00AC373D"/>
    <w:rsid w:val="00AC3850"/>
    <w:rsid w:val="00AC3CF7"/>
    <w:rsid w:val="00AC3D70"/>
    <w:rsid w:val="00AC3DB5"/>
    <w:rsid w:val="00AC418E"/>
    <w:rsid w:val="00AC4444"/>
    <w:rsid w:val="00AC45E1"/>
    <w:rsid w:val="00AC4BF1"/>
    <w:rsid w:val="00AC4F39"/>
    <w:rsid w:val="00AC533B"/>
    <w:rsid w:val="00AC5377"/>
    <w:rsid w:val="00AC561E"/>
    <w:rsid w:val="00AC5D6A"/>
    <w:rsid w:val="00AC602E"/>
    <w:rsid w:val="00AC60D8"/>
    <w:rsid w:val="00AC660F"/>
    <w:rsid w:val="00AC6C35"/>
    <w:rsid w:val="00AC6CA4"/>
    <w:rsid w:val="00AC6CB6"/>
    <w:rsid w:val="00AC706D"/>
    <w:rsid w:val="00AC7294"/>
    <w:rsid w:val="00AC7399"/>
    <w:rsid w:val="00AC76D9"/>
    <w:rsid w:val="00AC7AE3"/>
    <w:rsid w:val="00AD03F4"/>
    <w:rsid w:val="00AD0736"/>
    <w:rsid w:val="00AD07F0"/>
    <w:rsid w:val="00AD081E"/>
    <w:rsid w:val="00AD0C5A"/>
    <w:rsid w:val="00AD0D89"/>
    <w:rsid w:val="00AD1161"/>
    <w:rsid w:val="00AD1553"/>
    <w:rsid w:val="00AD1641"/>
    <w:rsid w:val="00AD1737"/>
    <w:rsid w:val="00AD1A0D"/>
    <w:rsid w:val="00AD1C85"/>
    <w:rsid w:val="00AD1E3D"/>
    <w:rsid w:val="00AD246E"/>
    <w:rsid w:val="00AD2839"/>
    <w:rsid w:val="00AD2BAC"/>
    <w:rsid w:val="00AD2EEA"/>
    <w:rsid w:val="00AD2F0E"/>
    <w:rsid w:val="00AD2FF5"/>
    <w:rsid w:val="00AD3769"/>
    <w:rsid w:val="00AD3844"/>
    <w:rsid w:val="00AD39CE"/>
    <w:rsid w:val="00AD3C24"/>
    <w:rsid w:val="00AD429C"/>
    <w:rsid w:val="00AD43DB"/>
    <w:rsid w:val="00AD44BF"/>
    <w:rsid w:val="00AD5222"/>
    <w:rsid w:val="00AD5520"/>
    <w:rsid w:val="00AD5ADC"/>
    <w:rsid w:val="00AD5C2A"/>
    <w:rsid w:val="00AD5DC0"/>
    <w:rsid w:val="00AD6048"/>
    <w:rsid w:val="00AD61BA"/>
    <w:rsid w:val="00AD61D9"/>
    <w:rsid w:val="00AD6CB2"/>
    <w:rsid w:val="00AD6F48"/>
    <w:rsid w:val="00AD714F"/>
    <w:rsid w:val="00AD7165"/>
    <w:rsid w:val="00AD7438"/>
    <w:rsid w:val="00AD769D"/>
    <w:rsid w:val="00AD76E1"/>
    <w:rsid w:val="00AD7AF2"/>
    <w:rsid w:val="00AD7DB3"/>
    <w:rsid w:val="00AD7E0C"/>
    <w:rsid w:val="00AD7E17"/>
    <w:rsid w:val="00AD7F09"/>
    <w:rsid w:val="00AE0026"/>
    <w:rsid w:val="00AE0301"/>
    <w:rsid w:val="00AE049C"/>
    <w:rsid w:val="00AE04F4"/>
    <w:rsid w:val="00AE089F"/>
    <w:rsid w:val="00AE126B"/>
    <w:rsid w:val="00AE1572"/>
    <w:rsid w:val="00AE170C"/>
    <w:rsid w:val="00AE1745"/>
    <w:rsid w:val="00AE1D0A"/>
    <w:rsid w:val="00AE1E23"/>
    <w:rsid w:val="00AE1E2A"/>
    <w:rsid w:val="00AE2860"/>
    <w:rsid w:val="00AE294B"/>
    <w:rsid w:val="00AE2BAB"/>
    <w:rsid w:val="00AE2D58"/>
    <w:rsid w:val="00AE325C"/>
    <w:rsid w:val="00AE36A1"/>
    <w:rsid w:val="00AE381D"/>
    <w:rsid w:val="00AE3C5C"/>
    <w:rsid w:val="00AE3E14"/>
    <w:rsid w:val="00AE3F77"/>
    <w:rsid w:val="00AE4425"/>
    <w:rsid w:val="00AE4557"/>
    <w:rsid w:val="00AE4715"/>
    <w:rsid w:val="00AE4D6E"/>
    <w:rsid w:val="00AE52C4"/>
    <w:rsid w:val="00AE52EB"/>
    <w:rsid w:val="00AE58E8"/>
    <w:rsid w:val="00AE5AB2"/>
    <w:rsid w:val="00AE5C2A"/>
    <w:rsid w:val="00AE5E40"/>
    <w:rsid w:val="00AE5FD4"/>
    <w:rsid w:val="00AE5FEF"/>
    <w:rsid w:val="00AE70B8"/>
    <w:rsid w:val="00AE7C36"/>
    <w:rsid w:val="00AE7CEE"/>
    <w:rsid w:val="00AE7D60"/>
    <w:rsid w:val="00AE7E92"/>
    <w:rsid w:val="00AF008A"/>
    <w:rsid w:val="00AF0481"/>
    <w:rsid w:val="00AF07E2"/>
    <w:rsid w:val="00AF0820"/>
    <w:rsid w:val="00AF0848"/>
    <w:rsid w:val="00AF0A8E"/>
    <w:rsid w:val="00AF0C0C"/>
    <w:rsid w:val="00AF0EBF"/>
    <w:rsid w:val="00AF1376"/>
    <w:rsid w:val="00AF17CD"/>
    <w:rsid w:val="00AF18C5"/>
    <w:rsid w:val="00AF18E5"/>
    <w:rsid w:val="00AF1994"/>
    <w:rsid w:val="00AF1A9E"/>
    <w:rsid w:val="00AF1C66"/>
    <w:rsid w:val="00AF1E5C"/>
    <w:rsid w:val="00AF2408"/>
    <w:rsid w:val="00AF24BC"/>
    <w:rsid w:val="00AF25BA"/>
    <w:rsid w:val="00AF2778"/>
    <w:rsid w:val="00AF2B0C"/>
    <w:rsid w:val="00AF2E1B"/>
    <w:rsid w:val="00AF329A"/>
    <w:rsid w:val="00AF34A6"/>
    <w:rsid w:val="00AF34A8"/>
    <w:rsid w:val="00AF37E4"/>
    <w:rsid w:val="00AF38EC"/>
    <w:rsid w:val="00AF39CC"/>
    <w:rsid w:val="00AF3B2C"/>
    <w:rsid w:val="00AF3B9C"/>
    <w:rsid w:val="00AF3D6A"/>
    <w:rsid w:val="00AF3FA6"/>
    <w:rsid w:val="00AF401E"/>
    <w:rsid w:val="00AF42B2"/>
    <w:rsid w:val="00AF46FD"/>
    <w:rsid w:val="00AF494A"/>
    <w:rsid w:val="00AF4A01"/>
    <w:rsid w:val="00AF4B10"/>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AE7"/>
    <w:rsid w:val="00B01BBE"/>
    <w:rsid w:val="00B01F95"/>
    <w:rsid w:val="00B0273E"/>
    <w:rsid w:val="00B0278A"/>
    <w:rsid w:val="00B02F3B"/>
    <w:rsid w:val="00B03E4C"/>
    <w:rsid w:val="00B03F02"/>
    <w:rsid w:val="00B03F9E"/>
    <w:rsid w:val="00B040FA"/>
    <w:rsid w:val="00B042CE"/>
    <w:rsid w:val="00B04395"/>
    <w:rsid w:val="00B047D7"/>
    <w:rsid w:val="00B04C40"/>
    <w:rsid w:val="00B04CB1"/>
    <w:rsid w:val="00B0505D"/>
    <w:rsid w:val="00B053C6"/>
    <w:rsid w:val="00B0588C"/>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0E4E"/>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4E2A"/>
    <w:rsid w:val="00B15111"/>
    <w:rsid w:val="00B15341"/>
    <w:rsid w:val="00B1567E"/>
    <w:rsid w:val="00B15A12"/>
    <w:rsid w:val="00B15AFA"/>
    <w:rsid w:val="00B15C5B"/>
    <w:rsid w:val="00B16014"/>
    <w:rsid w:val="00B1622D"/>
    <w:rsid w:val="00B16300"/>
    <w:rsid w:val="00B16414"/>
    <w:rsid w:val="00B16CF8"/>
    <w:rsid w:val="00B172B1"/>
    <w:rsid w:val="00B17438"/>
    <w:rsid w:val="00B17457"/>
    <w:rsid w:val="00B17500"/>
    <w:rsid w:val="00B17EF9"/>
    <w:rsid w:val="00B203F1"/>
    <w:rsid w:val="00B20479"/>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D71"/>
    <w:rsid w:val="00B25D9A"/>
    <w:rsid w:val="00B26090"/>
    <w:rsid w:val="00B26589"/>
    <w:rsid w:val="00B26724"/>
    <w:rsid w:val="00B27060"/>
    <w:rsid w:val="00B27881"/>
    <w:rsid w:val="00B27D7F"/>
    <w:rsid w:val="00B27E49"/>
    <w:rsid w:val="00B27F6D"/>
    <w:rsid w:val="00B3011D"/>
    <w:rsid w:val="00B3066E"/>
    <w:rsid w:val="00B30C09"/>
    <w:rsid w:val="00B30DEE"/>
    <w:rsid w:val="00B3100A"/>
    <w:rsid w:val="00B310A1"/>
    <w:rsid w:val="00B312BB"/>
    <w:rsid w:val="00B3178A"/>
    <w:rsid w:val="00B318D4"/>
    <w:rsid w:val="00B31CF5"/>
    <w:rsid w:val="00B320A4"/>
    <w:rsid w:val="00B323FD"/>
    <w:rsid w:val="00B326DF"/>
    <w:rsid w:val="00B327A5"/>
    <w:rsid w:val="00B33338"/>
    <w:rsid w:val="00B33A33"/>
    <w:rsid w:val="00B33C82"/>
    <w:rsid w:val="00B33E8B"/>
    <w:rsid w:val="00B3408B"/>
    <w:rsid w:val="00B3435A"/>
    <w:rsid w:val="00B3457D"/>
    <w:rsid w:val="00B34A5F"/>
    <w:rsid w:val="00B34B6F"/>
    <w:rsid w:val="00B34BBC"/>
    <w:rsid w:val="00B34D2C"/>
    <w:rsid w:val="00B35256"/>
    <w:rsid w:val="00B3563F"/>
    <w:rsid w:val="00B35754"/>
    <w:rsid w:val="00B35DC4"/>
    <w:rsid w:val="00B36409"/>
    <w:rsid w:val="00B369D2"/>
    <w:rsid w:val="00B36BE9"/>
    <w:rsid w:val="00B36F37"/>
    <w:rsid w:val="00B370E4"/>
    <w:rsid w:val="00B37528"/>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7E5"/>
    <w:rsid w:val="00B46805"/>
    <w:rsid w:val="00B4689E"/>
    <w:rsid w:val="00B468D8"/>
    <w:rsid w:val="00B46B1B"/>
    <w:rsid w:val="00B46DEA"/>
    <w:rsid w:val="00B46FA1"/>
    <w:rsid w:val="00B4715F"/>
    <w:rsid w:val="00B471DC"/>
    <w:rsid w:val="00B475DE"/>
    <w:rsid w:val="00B47877"/>
    <w:rsid w:val="00B47A90"/>
    <w:rsid w:val="00B503CD"/>
    <w:rsid w:val="00B5059B"/>
    <w:rsid w:val="00B506B4"/>
    <w:rsid w:val="00B5078F"/>
    <w:rsid w:val="00B50A83"/>
    <w:rsid w:val="00B50C3D"/>
    <w:rsid w:val="00B511C2"/>
    <w:rsid w:val="00B5143C"/>
    <w:rsid w:val="00B519D8"/>
    <w:rsid w:val="00B51C32"/>
    <w:rsid w:val="00B51D72"/>
    <w:rsid w:val="00B523F9"/>
    <w:rsid w:val="00B52522"/>
    <w:rsid w:val="00B52BCB"/>
    <w:rsid w:val="00B52E76"/>
    <w:rsid w:val="00B52FEF"/>
    <w:rsid w:val="00B53353"/>
    <w:rsid w:val="00B5342E"/>
    <w:rsid w:val="00B535C1"/>
    <w:rsid w:val="00B535FD"/>
    <w:rsid w:val="00B53AD9"/>
    <w:rsid w:val="00B53B7D"/>
    <w:rsid w:val="00B545B8"/>
    <w:rsid w:val="00B546FA"/>
    <w:rsid w:val="00B552AD"/>
    <w:rsid w:val="00B5535C"/>
    <w:rsid w:val="00B553F1"/>
    <w:rsid w:val="00B55692"/>
    <w:rsid w:val="00B55892"/>
    <w:rsid w:val="00B55C18"/>
    <w:rsid w:val="00B55DC9"/>
    <w:rsid w:val="00B561C2"/>
    <w:rsid w:val="00B566FC"/>
    <w:rsid w:val="00B5671D"/>
    <w:rsid w:val="00B567D0"/>
    <w:rsid w:val="00B5683E"/>
    <w:rsid w:val="00B56995"/>
    <w:rsid w:val="00B56C7D"/>
    <w:rsid w:val="00B5750C"/>
    <w:rsid w:val="00B57651"/>
    <w:rsid w:val="00B60110"/>
    <w:rsid w:val="00B60AB5"/>
    <w:rsid w:val="00B60CFB"/>
    <w:rsid w:val="00B60E0F"/>
    <w:rsid w:val="00B60F7F"/>
    <w:rsid w:val="00B6125D"/>
    <w:rsid w:val="00B614D9"/>
    <w:rsid w:val="00B6171E"/>
    <w:rsid w:val="00B61959"/>
    <w:rsid w:val="00B61E0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3B7"/>
    <w:rsid w:val="00B6584E"/>
    <w:rsid w:val="00B65C85"/>
    <w:rsid w:val="00B6613C"/>
    <w:rsid w:val="00B661FF"/>
    <w:rsid w:val="00B6638E"/>
    <w:rsid w:val="00B66673"/>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2D6A"/>
    <w:rsid w:val="00B732C7"/>
    <w:rsid w:val="00B737A8"/>
    <w:rsid w:val="00B737D9"/>
    <w:rsid w:val="00B739FC"/>
    <w:rsid w:val="00B73FAA"/>
    <w:rsid w:val="00B7419C"/>
    <w:rsid w:val="00B74439"/>
    <w:rsid w:val="00B74E88"/>
    <w:rsid w:val="00B751B6"/>
    <w:rsid w:val="00B7537A"/>
    <w:rsid w:val="00B75582"/>
    <w:rsid w:val="00B7581D"/>
    <w:rsid w:val="00B75B12"/>
    <w:rsid w:val="00B75FBF"/>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1078"/>
    <w:rsid w:val="00B81982"/>
    <w:rsid w:val="00B81CFC"/>
    <w:rsid w:val="00B82055"/>
    <w:rsid w:val="00B82179"/>
    <w:rsid w:val="00B82405"/>
    <w:rsid w:val="00B82471"/>
    <w:rsid w:val="00B825C5"/>
    <w:rsid w:val="00B82CED"/>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0E5"/>
    <w:rsid w:val="00B9020D"/>
    <w:rsid w:val="00B90496"/>
    <w:rsid w:val="00B90A6C"/>
    <w:rsid w:val="00B90DB7"/>
    <w:rsid w:val="00B90EC7"/>
    <w:rsid w:val="00B91043"/>
    <w:rsid w:val="00B911C7"/>
    <w:rsid w:val="00B91369"/>
    <w:rsid w:val="00B9156B"/>
    <w:rsid w:val="00B9156C"/>
    <w:rsid w:val="00B9156D"/>
    <w:rsid w:val="00B918DF"/>
    <w:rsid w:val="00B91F85"/>
    <w:rsid w:val="00B92211"/>
    <w:rsid w:val="00B92336"/>
    <w:rsid w:val="00B925C3"/>
    <w:rsid w:val="00B928F6"/>
    <w:rsid w:val="00B92A20"/>
    <w:rsid w:val="00B92B40"/>
    <w:rsid w:val="00B92BFE"/>
    <w:rsid w:val="00B92D77"/>
    <w:rsid w:val="00B92FB2"/>
    <w:rsid w:val="00B93334"/>
    <w:rsid w:val="00B9342B"/>
    <w:rsid w:val="00B93713"/>
    <w:rsid w:val="00B939A1"/>
    <w:rsid w:val="00B939F6"/>
    <w:rsid w:val="00B93BFD"/>
    <w:rsid w:val="00B940D4"/>
    <w:rsid w:val="00B94A0C"/>
    <w:rsid w:val="00B94B4A"/>
    <w:rsid w:val="00B94CD2"/>
    <w:rsid w:val="00B94DC9"/>
    <w:rsid w:val="00B95525"/>
    <w:rsid w:val="00B958ED"/>
    <w:rsid w:val="00B95E16"/>
    <w:rsid w:val="00B95F56"/>
    <w:rsid w:val="00B96033"/>
    <w:rsid w:val="00B964A8"/>
    <w:rsid w:val="00B965F9"/>
    <w:rsid w:val="00B96F10"/>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1BD9"/>
    <w:rsid w:val="00BA27A9"/>
    <w:rsid w:val="00BA27E8"/>
    <w:rsid w:val="00BA2962"/>
    <w:rsid w:val="00BA29A4"/>
    <w:rsid w:val="00BA3078"/>
    <w:rsid w:val="00BA33B5"/>
    <w:rsid w:val="00BA3518"/>
    <w:rsid w:val="00BA47C6"/>
    <w:rsid w:val="00BA49EA"/>
    <w:rsid w:val="00BA4B9C"/>
    <w:rsid w:val="00BA4CBE"/>
    <w:rsid w:val="00BA524E"/>
    <w:rsid w:val="00BA54B8"/>
    <w:rsid w:val="00BA562A"/>
    <w:rsid w:val="00BA5689"/>
    <w:rsid w:val="00BA572E"/>
    <w:rsid w:val="00BA5CC7"/>
    <w:rsid w:val="00BA6668"/>
    <w:rsid w:val="00BA66B6"/>
    <w:rsid w:val="00BA66D1"/>
    <w:rsid w:val="00BA6721"/>
    <w:rsid w:val="00BA6832"/>
    <w:rsid w:val="00BA6DDF"/>
    <w:rsid w:val="00BA711C"/>
    <w:rsid w:val="00BA73CD"/>
    <w:rsid w:val="00BA7719"/>
    <w:rsid w:val="00BA792A"/>
    <w:rsid w:val="00BA7992"/>
    <w:rsid w:val="00BB0217"/>
    <w:rsid w:val="00BB0421"/>
    <w:rsid w:val="00BB04F8"/>
    <w:rsid w:val="00BB0C82"/>
    <w:rsid w:val="00BB0FA9"/>
    <w:rsid w:val="00BB1247"/>
    <w:rsid w:val="00BB14F9"/>
    <w:rsid w:val="00BB1507"/>
    <w:rsid w:val="00BB1AF0"/>
    <w:rsid w:val="00BB1D8F"/>
    <w:rsid w:val="00BB1E36"/>
    <w:rsid w:val="00BB21FF"/>
    <w:rsid w:val="00BB2371"/>
    <w:rsid w:val="00BB2390"/>
    <w:rsid w:val="00BB24F0"/>
    <w:rsid w:val="00BB2507"/>
    <w:rsid w:val="00BB2651"/>
    <w:rsid w:val="00BB2912"/>
    <w:rsid w:val="00BB2DD6"/>
    <w:rsid w:val="00BB3140"/>
    <w:rsid w:val="00BB315A"/>
    <w:rsid w:val="00BB36DA"/>
    <w:rsid w:val="00BB3B33"/>
    <w:rsid w:val="00BB4848"/>
    <w:rsid w:val="00BB49AF"/>
    <w:rsid w:val="00BB4B83"/>
    <w:rsid w:val="00BB5192"/>
    <w:rsid w:val="00BB5715"/>
    <w:rsid w:val="00BB59A8"/>
    <w:rsid w:val="00BB5C05"/>
    <w:rsid w:val="00BB5CD8"/>
    <w:rsid w:val="00BB6025"/>
    <w:rsid w:val="00BB60DE"/>
    <w:rsid w:val="00BB61FA"/>
    <w:rsid w:val="00BB6E2C"/>
    <w:rsid w:val="00BB6FBE"/>
    <w:rsid w:val="00BB7067"/>
    <w:rsid w:val="00BB7582"/>
    <w:rsid w:val="00BB75D3"/>
    <w:rsid w:val="00BB79C3"/>
    <w:rsid w:val="00BC0AEC"/>
    <w:rsid w:val="00BC1070"/>
    <w:rsid w:val="00BC145E"/>
    <w:rsid w:val="00BC1534"/>
    <w:rsid w:val="00BC2386"/>
    <w:rsid w:val="00BC238A"/>
    <w:rsid w:val="00BC3293"/>
    <w:rsid w:val="00BC393A"/>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B13"/>
    <w:rsid w:val="00BC7DB0"/>
    <w:rsid w:val="00BC7E6B"/>
    <w:rsid w:val="00BD0B58"/>
    <w:rsid w:val="00BD0D56"/>
    <w:rsid w:val="00BD16F4"/>
    <w:rsid w:val="00BD1871"/>
    <w:rsid w:val="00BD1F9A"/>
    <w:rsid w:val="00BD1FD1"/>
    <w:rsid w:val="00BD2148"/>
    <w:rsid w:val="00BD2444"/>
    <w:rsid w:val="00BD2A11"/>
    <w:rsid w:val="00BD2B13"/>
    <w:rsid w:val="00BD2DBB"/>
    <w:rsid w:val="00BD2ECA"/>
    <w:rsid w:val="00BD3541"/>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5860"/>
    <w:rsid w:val="00BD5BA7"/>
    <w:rsid w:val="00BD5DC8"/>
    <w:rsid w:val="00BD63B4"/>
    <w:rsid w:val="00BD6931"/>
    <w:rsid w:val="00BD6A6C"/>
    <w:rsid w:val="00BD6B33"/>
    <w:rsid w:val="00BD6C92"/>
    <w:rsid w:val="00BD6DD2"/>
    <w:rsid w:val="00BD6E3C"/>
    <w:rsid w:val="00BD6F7D"/>
    <w:rsid w:val="00BD72AB"/>
    <w:rsid w:val="00BD72E8"/>
    <w:rsid w:val="00BD7464"/>
    <w:rsid w:val="00BD789F"/>
    <w:rsid w:val="00BD7ED4"/>
    <w:rsid w:val="00BD7F38"/>
    <w:rsid w:val="00BE04DD"/>
    <w:rsid w:val="00BE0679"/>
    <w:rsid w:val="00BE0BCD"/>
    <w:rsid w:val="00BE0CBB"/>
    <w:rsid w:val="00BE0CBC"/>
    <w:rsid w:val="00BE11B1"/>
    <w:rsid w:val="00BE228C"/>
    <w:rsid w:val="00BE23DB"/>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CFF"/>
    <w:rsid w:val="00BE4144"/>
    <w:rsid w:val="00BE4340"/>
    <w:rsid w:val="00BE4376"/>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D0"/>
    <w:rsid w:val="00BF159C"/>
    <w:rsid w:val="00BF20A7"/>
    <w:rsid w:val="00BF22EF"/>
    <w:rsid w:val="00BF2533"/>
    <w:rsid w:val="00BF26C0"/>
    <w:rsid w:val="00BF3076"/>
    <w:rsid w:val="00BF3352"/>
    <w:rsid w:val="00BF335F"/>
    <w:rsid w:val="00BF3CBC"/>
    <w:rsid w:val="00BF400E"/>
    <w:rsid w:val="00BF40D6"/>
    <w:rsid w:val="00BF413E"/>
    <w:rsid w:val="00BF4153"/>
    <w:rsid w:val="00BF428F"/>
    <w:rsid w:val="00BF4673"/>
    <w:rsid w:val="00BF471C"/>
    <w:rsid w:val="00BF479D"/>
    <w:rsid w:val="00BF5D5E"/>
    <w:rsid w:val="00BF60B9"/>
    <w:rsid w:val="00BF6102"/>
    <w:rsid w:val="00BF65A3"/>
    <w:rsid w:val="00BF69A4"/>
    <w:rsid w:val="00BF69CF"/>
    <w:rsid w:val="00BF6ECD"/>
    <w:rsid w:val="00BF6F8F"/>
    <w:rsid w:val="00BF773C"/>
    <w:rsid w:val="00BF7DC9"/>
    <w:rsid w:val="00BF7EFF"/>
    <w:rsid w:val="00C00315"/>
    <w:rsid w:val="00C008BC"/>
    <w:rsid w:val="00C00AD8"/>
    <w:rsid w:val="00C0116C"/>
    <w:rsid w:val="00C0145F"/>
    <w:rsid w:val="00C01712"/>
    <w:rsid w:val="00C0175C"/>
    <w:rsid w:val="00C01A47"/>
    <w:rsid w:val="00C01BF2"/>
    <w:rsid w:val="00C01C3D"/>
    <w:rsid w:val="00C0266F"/>
    <w:rsid w:val="00C02951"/>
    <w:rsid w:val="00C02EE3"/>
    <w:rsid w:val="00C02EF4"/>
    <w:rsid w:val="00C03293"/>
    <w:rsid w:val="00C03713"/>
    <w:rsid w:val="00C041AF"/>
    <w:rsid w:val="00C04272"/>
    <w:rsid w:val="00C04704"/>
    <w:rsid w:val="00C056DD"/>
    <w:rsid w:val="00C05C6F"/>
    <w:rsid w:val="00C05CBA"/>
    <w:rsid w:val="00C0603A"/>
    <w:rsid w:val="00C0643D"/>
    <w:rsid w:val="00C064E3"/>
    <w:rsid w:val="00C06553"/>
    <w:rsid w:val="00C06B3B"/>
    <w:rsid w:val="00C06E45"/>
    <w:rsid w:val="00C0708C"/>
    <w:rsid w:val="00C0755D"/>
    <w:rsid w:val="00C0757E"/>
    <w:rsid w:val="00C076E3"/>
    <w:rsid w:val="00C07740"/>
    <w:rsid w:val="00C077DD"/>
    <w:rsid w:val="00C0796F"/>
    <w:rsid w:val="00C07B49"/>
    <w:rsid w:val="00C07B71"/>
    <w:rsid w:val="00C10436"/>
    <w:rsid w:val="00C10FBE"/>
    <w:rsid w:val="00C11567"/>
    <w:rsid w:val="00C115D3"/>
    <w:rsid w:val="00C1175E"/>
    <w:rsid w:val="00C11800"/>
    <w:rsid w:val="00C1187E"/>
    <w:rsid w:val="00C11A3D"/>
    <w:rsid w:val="00C11AFE"/>
    <w:rsid w:val="00C11CCC"/>
    <w:rsid w:val="00C11E36"/>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C56"/>
    <w:rsid w:val="00C16EFB"/>
    <w:rsid w:val="00C16F04"/>
    <w:rsid w:val="00C17051"/>
    <w:rsid w:val="00C17497"/>
    <w:rsid w:val="00C1757B"/>
    <w:rsid w:val="00C1777E"/>
    <w:rsid w:val="00C179AF"/>
    <w:rsid w:val="00C17E3F"/>
    <w:rsid w:val="00C20009"/>
    <w:rsid w:val="00C201C1"/>
    <w:rsid w:val="00C2053C"/>
    <w:rsid w:val="00C2082C"/>
    <w:rsid w:val="00C20C06"/>
    <w:rsid w:val="00C20C82"/>
    <w:rsid w:val="00C20F60"/>
    <w:rsid w:val="00C21259"/>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115"/>
    <w:rsid w:val="00C3175B"/>
    <w:rsid w:val="00C31779"/>
    <w:rsid w:val="00C31F13"/>
    <w:rsid w:val="00C31FE0"/>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896"/>
    <w:rsid w:val="00C35B83"/>
    <w:rsid w:val="00C35C50"/>
    <w:rsid w:val="00C362E8"/>
    <w:rsid w:val="00C36EA3"/>
    <w:rsid w:val="00C37088"/>
    <w:rsid w:val="00C3720D"/>
    <w:rsid w:val="00C3741F"/>
    <w:rsid w:val="00C376AE"/>
    <w:rsid w:val="00C37A5D"/>
    <w:rsid w:val="00C37D73"/>
    <w:rsid w:val="00C4009E"/>
    <w:rsid w:val="00C40731"/>
    <w:rsid w:val="00C40A35"/>
    <w:rsid w:val="00C40AC2"/>
    <w:rsid w:val="00C41169"/>
    <w:rsid w:val="00C4123B"/>
    <w:rsid w:val="00C417CA"/>
    <w:rsid w:val="00C417FB"/>
    <w:rsid w:val="00C419A5"/>
    <w:rsid w:val="00C41AB7"/>
    <w:rsid w:val="00C41D59"/>
    <w:rsid w:val="00C420AF"/>
    <w:rsid w:val="00C420C9"/>
    <w:rsid w:val="00C4252A"/>
    <w:rsid w:val="00C42551"/>
    <w:rsid w:val="00C42871"/>
    <w:rsid w:val="00C42D48"/>
    <w:rsid w:val="00C42DAC"/>
    <w:rsid w:val="00C42FF6"/>
    <w:rsid w:val="00C4368C"/>
    <w:rsid w:val="00C43C8C"/>
    <w:rsid w:val="00C43D5B"/>
    <w:rsid w:val="00C445A5"/>
    <w:rsid w:val="00C446FC"/>
    <w:rsid w:val="00C44964"/>
    <w:rsid w:val="00C449A4"/>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3A6"/>
    <w:rsid w:val="00C477A4"/>
    <w:rsid w:val="00C47C70"/>
    <w:rsid w:val="00C47CB0"/>
    <w:rsid w:val="00C47FC3"/>
    <w:rsid w:val="00C505BE"/>
    <w:rsid w:val="00C5068F"/>
    <w:rsid w:val="00C508E8"/>
    <w:rsid w:val="00C50904"/>
    <w:rsid w:val="00C50DF2"/>
    <w:rsid w:val="00C51136"/>
    <w:rsid w:val="00C5176B"/>
    <w:rsid w:val="00C5190F"/>
    <w:rsid w:val="00C51B8D"/>
    <w:rsid w:val="00C51F77"/>
    <w:rsid w:val="00C52158"/>
    <w:rsid w:val="00C5239D"/>
    <w:rsid w:val="00C529C8"/>
    <w:rsid w:val="00C52A35"/>
    <w:rsid w:val="00C52F6D"/>
    <w:rsid w:val="00C5300F"/>
    <w:rsid w:val="00C5312A"/>
    <w:rsid w:val="00C53390"/>
    <w:rsid w:val="00C534B2"/>
    <w:rsid w:val="00C5354A"/>
    <w:rsid w:val="00C53559"/>
    <w:rsid w:val="00C5355E"/>
    <w:rsid w:val="00C5364B"/>
    <w:rsid w:val="00C53A10"/>
    <w:rsid w:val="00C53E16"/>
    <w:rsid w:val="00C53E38"/>
    <w:rsid w:val="00C53EBF"/>
    <w:rsid w:val="00C53F30"/>
    <w:rsid w:val="00C54855"/>
    <w:rsid w:val="00C54869"/>
    <w:rsid w:val="00C54999"/>
    <w:rsid w:val="00C549CC"/>
    <w:rsid w:val="00C54DAC"/>
    <w:rsid w:val="00C54E44"/>
    <w:rsid w:val="00C557DB"/>
    <w:rsid w:val="00C558DC"/>
    <w:rsid w:val="00C55C57"/>
    <w:rsid w:val="00C55CC5"/>
    <w:rsid w:val="00C560B7"/>
    <w:rsid w:val="00C5645D"/>
    <w:rsid w:val="00C56AD7"/>
    <w:rsid w:val="00C56F65"/>
    <w:rsid w:val="00C5700E"/>
    <w:rsid w:val="00C570B2"/>
    <w:rsid w:val="00C570D3"/>
    <w:rsid w:val="00C572E1"/>
    <w:rsid w:val="00C575B1"/>
    <w:rsid w:val="00C5764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EF4"/>
    <w:rsid w:val="00C66F0A"/>
    <w:rsid w:val="00C672B4"/>
    <w:rsid w:val="00C67590"/>
    <w:rsid w:val="00C67B3D"/>
    <w:rsid w:val="00C67C80"/>
    <w:rsid w:val="00C700E4"/>
    <w:rsid w:val="00C70150"/>
    <w:rsid w:val="00C702C8"/>
    <w:rsid w:val="00C704A6"/>
    <w:rsid w:val="00C708BF"/>
    <w:rsid w:val="00C70F9F"/>
    <w:rsid w:val="00C710A5"/>
    <w:rsid w:val="00C711D4"/>
    <w:rsid w:val="00C7163B"/>
    <w:rsid w:val="00C717AB"/>
    <w:rsid w:val="00C718E9"/>
    <w:rsid w:val="00C721B0"/>
    <w:rsid w:val="00C725DA"/>
    <w:rsid w:val="00C72701"/>
    <w:rsid w:val="00C72994"/>
    <w:rsid w:val="00C72A0F"/>
    <w:rsid w:val="00C72B4C"/>
    <w:rsid w:val="00C72F49"/>
    <w:rsid w:val="00C734FE"/>
    <w:rsid w:val="00C7378B"/>
    <w:rsid w:val="00C739F1"/>
    <w:rsid w:val="00C73A38"/>
    <w:rsid w:val="00C73AB1"/>
    <w:rsid w:val="00C73D6E"/>
    <w:rsid w:val="00C744FA"/>
    <w:rsid w:val="00C747E4"/>
    <w:rsid w:val="00C74A13"/>
    <w:rsid w:val="00C74A66"/>
    <w:rsid w:val="00C74D6D"/>
    <w:rsid w:val="00C74E5B"/>
    <w:rsid w:val="00C75CBF"/>
    <w:rsid w:val="00C75D80"/>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07A"/>
    <w:rsid w:val="00C81136"/>
    <w:rsid w:val="00C81347"/>
    <w:rsid w:val="00C8151B"/>
    <w:rsid w:val="00C81753"/>
    <w:rsid w:val="00C81A61"/>
    <w:rsid w:val="00C81BCF"/>
    <w:rsid w:val="00C81BD1"/>
    <w:rsid w:val="00C81D45"/>
    <w:rsid w:val="00C82045"/>
    <w:rsid w:val="00C826C7"/>
    <w:rsid w:val="00C828DA"/>
    <w:rsid w:val="00C82A9A"/>
    <w:rsid w:val="00C82DF1"/>
    <w:rsid w:val="00C82E0A"/>
    <w:rsid w:val="00C82E9D"/>
    <w:rsid w:val="00C83176"/>
    <w:rsid w:val="00C831DD"/>
    <w:rsid w:val="00C8342C"/>
    <w:rsid w:val="00C834D0"/>
    <w:rsid w:val="00C8356A"/>
    <w:rsid w:val="00C83C1E"/>
    <w:rsid w:val="00C83C94"/>
    <w:rsid w:val="00C83CB7"/>
    <w:rsid w:val="00C83E8E"/>
    <w:rsid w:val="00C84408"/>
    <w:rsid w:val="00C84887"/>
    <w:rsid w:val="00C84915"/>
    <w:rsid w:val="00C84D8C"/>
    <w:rsid w:val="00C84F74"/>
    <w:rsid w:val="00C85720"/>
    <w:rsid w:val="00C85721"/>
    <w:rsid w:val="00C85A0A"/>
    <w:rsid w:val="00C85B4D"/>
    <w:rsid w:val="00C85DF0"/>
    <w:rsid w:val="00C8616B"/>
    <w:rsid w:val="00C86373"/>
    <w:rsid w:val="00C867B4"/>
    <w:rsid w:val="00C86866"/>
    <w:rsid w:val="00C86B7E"/>
    <w:rsid w:val="00C86EC8"/>
    <w:rsid w:val="00C86ECC"/>
    <w:rsid w:val="00C86F6D"/>
    <w:rsid w:val="00C870CF"/>
    <w:rsid w:val="00C870D1"/>
    <w:rsid w:val="00C87713"/>
    <w:rsid w:val="00C877EB"/>
    <w:rsid w:val="00C878AA"/>
    <w:rsid w:val="00C87D2F"/>
    <w:rsid w:val="00C87D92"/>
    <w:rsid w:val="00C87E1F"/>
    <w:rsid w:val="00C87F0D"/>
    <w:rsid w:val="00C90031"/>
    <w:rsid w:val="00C902BF"/>
    <w:rsid w:val="00C90518"/>
    <w:rsid w:val="00C90724"/>
    <w:rsid w:val="00C9080E"/>
    <w:rsid w:val="00C9090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B21"/>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3EA"/>
    <w:rsid w:val="00C9673B"/>
    <w:rsid w:val="00C9681C"/>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A63"/>
    <w:rsid w:val="00CA3B31"/>
    <w:rsid w:val="00CA3EF9"/>
    <w:rsid w:val="00CA400D"/>
    <w:rsid w:val="00CA453E"/>
    <w:rsid w:val="00CA4810"/>
    <w:rsid w:val="00CA4AB8"/>
    <w:rsid w:val="00CA4B47"/>
    <w:rsid w:val="00CA4C0F"/>
    <w:rsid w:val="00CA5E6B"/>
    <w:rsid w:val="00CA62DA"/>
    <w:rsid w:val="00CA63B5"/>
    <w:rsid w:val="00CA6FF3"/>
    <w:rsid w:val="00CA73EA"/>
    <w:rsid w:val="00CA77FE"/>
    <w:rsid w:val="00CA7836"/>
    <w:rsid w:val="00CB003B"/>
    <w:rsid w:val="00CB0370"/>
    <w:rsid w:val="00CB0665"/>
    <w:rsid w:val="00CB073E"/>
    <w:rsid w:val="00CB0764"/>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143"/>
    <w:rsid w:val="00CB3580"/>
    <w:rsid w:val="00CB38E0"/>
    <w:rsid w:val="00CB3FD7"/>
    <w:rsid w:val="00CB41FC"/>
    <w:rsid w:val="00CB43DF"/>
    <w:rsid w:val="00CB440A"/>
    <w:rsid w:val="00CB4855"/>
    <w:rsid w:val="00CB495C"/>
    <w:rsid w:val="00CB5140"/>
    <w:rsid w:val="00CB56B0"/>
    <w:rsid w:val="00CB5D60"/>
    <w:rsid w:val="00CB6201"/>
    <w:rsid w:val="00CB626E"/>
    <w:rsid w:val="00CB6300"/>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08A"/>
    <w:rsid w:val="00CC1433"/>
    <w:rsid w:val="00CC16CD"/>
    <w:rsid w:val="00CC1702"/>
    <w:rsid w:val="00CC1794"/>
    <w:rsid w:val="00CC19D3"/>
    <w:rsid w:val="00CC1D15"/>
    <w:rsid w:val="00CC23C5"/>
    <w:rsid w:val="00CC242E"/>
    <w:rsid w:val="00CC270C"/>
    <w:rsid w:val="00CC2B2D"/>
    <w:rsid w:val="00CC2D1B"/>
    <w:rsid w:val="00CC2E0D"/>
    <w:rsid w:val="00CC320E"/>
    <w:rsid w:val="00CC366D"/>
    <w:rsid w:val="00CC3992"/>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C25"/>
    <w:rsid w:val="00CC6DCB"/>
    <w:rsid w:val="00CC6E79"/>
    <w:rsid w:val="00CC70D4"/>
    <w:rsid w:val="00CC71F6"/>
    <w:rsid w:val="00CC73EB"/>
    <w:rsid w:val="00CC7519"/>
    <w:rsid w:val="00CC7771"/>
    <w:rsid w:val="00CC79CB"/>
    <w:rsid w:val="00CD035F"/>
    <w:rsid w:val="00CD059C"/>
    <w:rsid w:val="00CD08CB"/>
    <w:rsid w:val="00CD0B68"/>
    <w:rsid w:val="00CD0D4A"/>
    <w:rsid w:val="00CD0F27"/>
    <w:rsid w:val="00CD1376"/>
    <w:rsid w:val="00CD1A88"/>
    <w:rsid w:val="00CD1E84"/>
    <w:rsid w:val="00CD1FA1"/>
    <w:rsid w:val="00CD1FE7"/>
    <w:rsid w:val="00CD1FF7"/>
    <w:rsid w:val="00CD2649"/>
    <w:rsid w:val="00CD2773"/>
    <w:rsid w:val="00CD2781"/>
    <w:rsid w:val="00CD2926"/>
    <w:rsid w:val="00CD2960"/>
    <w:rsid w:val="00CD2B41"/>
    <w:rsid w:val="00CD2C24"/>
    <w:rsid w:val="00CD2E8D"/>
    <w:rsid w:val="00CD309F"/>
    <w:rsid w:val="00CD31CB"/>
    <w:rsid w:val="00CD386F"/>
    <w:rsid w:val="00CD3BBE"/>
    <w:rsid w:val="00CD3EA0"/>
    <w:rsid w:val="00CD40A2"/>
    <w:rsid w:val="00CD4886"/>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B5E"/>
    <w:rsid w:val="00CE4CE1"/>
    <w:rsid w:val="00CE4EF8"/>
    <w:rsid w:val="00CE5309"/>
    <w:rsid w:val="00CE554F"/>
    <w:rsid w:val="00CE5791"/>
    <w:rsid w:val="00CE5A3C"/>
    <w:rsid w:val="00CE5DC4"/>
    <w:rsid w:val="00CE6443"/>
    <w:rsid w:val="00CE6746"/>
    <w:rsid w:val="00CE6B94"/>
    <w:rsid w:val="00CE6EC1"/>
    <w:rsid w:val="00CE7255"/>
    <w:rsid w:val="00CE725B"/>
    <w:rsid w:val="00CE7409"/>
    <w:rsid w:val="00CE74CB"/>
    <w:rsid w:val="00CE788C"/>
    <w:rsid w:val="00CE7913"/>
    <w:rsid w:val="00CE7968"/>
    <w:rsid w:val="00CE7A6D"/>
    <w:rsid w:val="00CE7BDF"/>
    <w:rsid w:val="00CE7C34"/>
    <w:rsid w:val="00CE7C47"/>
    <w:rsid w:val="00CE7D4A"/>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4F6A"/>
    <w:rsid w:val="00D05244"/>
    <w:rsid w:val="00D053EA"/>
    <w:rsid w:val="00D055CA"/>
    <w:rsid w:val="00D055D6"/>
    <w:rsid w:val="00D05685"/>
    <w:rsid w:val="00D0581E"/>
    <w:rsid w:val="00D05DE4"/>
    <w:rsid w:val="00D05F91"/>
    <w:rsid w:val="00D069EA"/>
    <w:rsid w:val="00D07502"/>
    <w:rsid w:val="00D07B27"/>
    <w:rsid w:val="00D07DF2"/>
    <w:rsid w:val="00D101DF"/>
    <w:rsid w:val="00D107FF"/>
    <w:rsid w:val="00D1097F"/>
    <w:rsid w:val="00D10B9D"/>
    <w:rsid w:val="00D10F43"/>
    <w:rsid w:val="00D1119F"/>
    <w:rsid w:val="00D11368"/>
    <w:rsid w:val="00D1138E"/>
    <w:rsid w:val="00D114DD"/>
    <w:rsid w:val="00D117CE"/>
    <w:rsid w:val="00D118D8"/>
    <w:rsid w:val="00D11B9F"/>
    <w:rsid w:val="00D11DB4"/>
    <w:rsid w:val="00D11F76"/>
    <w:rsid w:val="00D12281"/>
    <w:rsid w:val="00D12382"/>
    <w:rsid w:val="00D12766"/>
    <w:rsid w:val="00D1280F"/>
    <w:rsid w:val="00D12E93"/>
    <w:rsid w:val="00D13089"/>
    <w:rsid w:val="00D1310A"/>
    <w:rsid w:val="00D13562"/>
    <w:rsid w:val="00D13849"/>
    <w:rsid w:val="00D13A69"/>
    <w:rsid w:val="00D13B2A"/>
    <w:rsid w:val="00D13E66"/>
    <w:rsid w:val="00D14052"/>
    <w:rsid w:val="00D14096"/>
    <w:rsid w:val="00D140D0"/>
    <w:rsid w:val="00D149AD"/>
    <w:rsid w:val="00D14BB9"/>
    <w:rsid w:val="00D1515F"/>
    <w:rsid w:val="00D154BA"/>
    <w:rsid w:val="00D154DE"/>
    <w:rsid w:val="00D155FF"/>
    <w:rsid w:val="00D15B24"/>
    <w:rsid w:val="00D15DEF"/>
    <w:rsid w:val="00D15F62"/>
    <w:rsid w:val="00D16775"/>
    <w:rsid w:val="00D16BA5"/>
    <w:rsid w:val="00D16DAD"/>
    <w:rsid w:val="00D170A8"/>
    <w:rsid w:val="00D17294"/>
    <w:rsid w:val="00D173C9"/>
    <w:rsid w:val="00D176C1"/>
    <w:rsid w:val="00D176D9"/>
    <w:rsid w:val="00D1782B"/>
    <w:rsid w:val="00D17A9F"/>
    <w:rsid w:val="00D17CFC"/>
    <w:rsid w:val="00D17F32"/>
    <w:rsid w:val="00D2033D"/>
    <w:rsid w:val="00D20546"/>
    <w:rsid w:val="00D2068E"/>
    <w:rsid w:val="00D206F0"/>
    <w:rsid w:val="00D20904"/>
    <w:rsid w:val="00D20EA3"/>
    <w:rsid w:val="00D20F6C"/>
    <w:rsid w:val="00D213E0"/>
    <w:rsid w:val="00D2146C"/>
    <w:rsid w:val="00D2146D"/>
    <w:rsid w:val="00D21D32"/>
    <w:rsid w:val="00D22071"/>
    <w:rsid w:val="00D2214B"/>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D53"/>
    <w:rsid w:val="00D23DC2"/>
    <w:rsid w:val="00D23EAF"/>
    <w:rsid w:val="00D2412F"/>
    <w:rsid w:val="00D24205"/>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4E9"/>
    <w:rsid w:val="00D27557"/>
    <w:rsid w:val="00D27B5D"/>
    <w:rsid w:val="00D27F01"/>
    <w:rsid w:val="00D305EA"/>
    <w:rsid w:val="00D30D54"/>
    <w:rsid w:val="00D30FCB"/>
    <w:rsid w:val="00D30FFE"/>
    <w:rsid w:val="00D312F3"/>
    <w:rsid w:val="00D3166D"/>
    <w:rsid w:val="00D31AD5"/>
    <w:rsid w:val="00D3218D"/>
    <w:rsid w:val="00D32474"/>
    <w:rsid w:val="00D324C5"/>
    <w:rsid w:val="00D32D05"/>
    <w:rsid w:val="00D32D3F"/>
    <w:rsid w:val="00D32F8A"/>
    <w:rsid w:val="00D33D13"/>
    <w:rsid w:val="00D34211"/>
    <w:rsid w:val="00D3432E"/>
    <w:rsid w:val="00D347B1"/>
    <w:rsid w:val="00D347FB"/>
    <w:rsid w:val="00D34CFB"/>
    <w:rsid w:val="00D34E94"/>
    <w:rsid w:val="00D34F52"/>
    <w:rsid w:val="00D353C2"/>
    <w:rsid w:val="00D35F52"/>
    <w:rsid w:val="00D3624D"/>
    <w:rsid w:val="00D363F2"/>
    <w:rsid w:val="00D36717"/>
    <w:rsid w:val="00D36825"/>
    <w:rsid w:val="00D368CC"/>
    <w:rsid w:val="00D36B2A"/>
    <w:rsid w:val="00D3729D"/>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A55"/>
    <w:rsid w:val="00D44BE5"/>
    <w:rsid w:val="00D44E01"/>
    <w:rsid w:val="00D45411"/>
    <w:rsid w:val="00D455F1"/>
    <w:rsid w:val="00D45681"/>
    <w:rsid w:val="00D45933"/>
    <w:rsid w:val="00D45B9F"/>
    <w:rsid w:val="00D45D5E"/>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BFD"/>
    <w:rsid w:val="00D54DF2"/>
    <w:rsid w:val="00D54FA8"/>
    <w:rsid w:val="00D55481"/>
    <w:rsid w:val="00D554FE"/>
    <w:rsid w:val="00D5567F"/>
    <w:rsid w:val="00D557CC"/>
    <w:rsid w:val="00D558D4"/>
    <w:rsid w:val="00D559B8"/>
    <w:rsid w:val="00D55A8C"/>
    <w:rsid w:val="00D55ACA"/>
    <w:rsid w:val="00D55C4A"/>
    <w:rsid w:val="00D55CF1"/>
    <w:rsid w:val="00D55D34"/>
    <w:rsid w:val="00D56030"/>
    <w:rsid w:val="00D56B5D"/>
    <w:rsid w:val="00D56BA1"/>
    <w:rsid w:val="00D56CF9"/>
    <w:rsid w:val="00D575F0"/>
    <w:rsid w:val="00D575FB"/>
    <w:rsid w:val="00D57600"/>
    <w:rsid w:val="00D576DD"/>
    <w:rsid w:val="00D578B9"/>
    <w:rsid w:val="00D57927"/>
    <w:rsid w:val="00D57BA5"/>
    <w:rsid w:val="00D57E3D"/>
    <w:rsid w:val="00D57F4F"/>
    <w:rsid w:val="00D57FF3"/>
    <w:rsid w:val="00D602FA"/>
    <w:rsid w:val="00D6039F"/>
    <w:rsid w:val="00D604F2"/>
    <w:rsid w:val="00D60A15"/>
    <w:rsid w:val="00D60B1A"/>
    <w:rsid w:val="00D60B61"/>
    <w:rsid w:val="00D61122"/>
    <w:rsid w:val="00D61290"/>
    <w:rsid w:val="00D61C91"/>
    <w:rsid w:val="00D61E5E"/>
    <w:rsid w:val="00D61F52"/>
    <w:rsid w:val="00D61FA1"/>
    <w:rsid w:val="00D620FE"/>
    <w:rsid w:val="00D62429"/>
    <w:rsid w:val="00D62486"/>
    <w:rsid w:val="00D62914"/>
    <w:rsid w:val="00D62A60"/>
    <w:rsid w:val="00D62ABD"/>
    <w:rsid w:val="00D62B21"/>
    <w:rsid w:val="00D62B9D"/>
    <w:rsid w:val="00D63245"/>
    <w:rsid w:val="00D6325C"/>
    <w:rsid w:val="00D633B7"/>
    <w:rsid w:val="00D63719"/>
    <w:rsid w:val="00D63D80"/>
    <w:rsid w:val="00D63F4A"/>
    <w:rsid w:val="00D64360"/>
    <w:rsid w:val="00D643F2"/>
    <w:rsid w:val="00D644F2"/>
    <w:rsid w:val="00D645F2"/>
    <w:rsid w:val="00D6471D"/>
    <w:rsid w:val="00D64751"/>
    <w:rsid w:val="00D64936"/>
    <w:rsid w:val="00D64D66"/>
    <w:rsid w:val="00D64FA8"/>
    <w:rsid w:val="00D65235"/>
    <w:rsid w:val="00D65285"/>
    <w:rsid w:val="00D6569B"/>
    <w:rsid w:val="00D65AEA"/>
    <w:rsid w:val="00D65B01"/>
    <w:rsid w:val="00D65D5A"/>
    <w:rsid w:val="00D66214"/>
    <w:rsid w:val="00D66600"/>
    <w:rsid w:val="00D667FC"/>
    <w:rsid w:val="00D66C88"/>
    <w:rsid w:val="00D6703C"/>
    <w:rsid w:val="00D67173"/>
    <w:rsid w:val="00D6754E"/>
    <w:rsid w:val="00D675F2"/>
    <w:rsid w:val="00D6760A"/>
    <w:rsid w:val="00D677B5"/>
    <w:rsid w:val="00D677B7"/>
    <w:rsid w:val="00D67BFA"/>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B94"/>
    <w:rsid w:val="00D73128"/>
    <w:rsid w:val="00D7336A"/>
    <w:rsid w:val="00D7336D"/>
    <w:rsid w:val="00D7367F"/>
    <w:rsid w:val="00D7413E"/>
    <w:rsid w:val="00D742B5"/>
    <w:rsid w:val="00D749D3"/>
    <w:rsid w:val="00D74DAF"/>
    <w:rsid w:val="00D74E87"/>
    <w:rsid w:val="00D74F02"/>
    <w:rsid w:val="00D75468"/>
    <w:rsid w:val="00D756D0"/>
    <w:rsid w:val="00D75790"/>
    <w:rsid w:val="00D757D3"/>
    <w:rsid w:val="00D75B19"/>
    <w:rsid w:val="00D75BF7"/>
    <w:rsid w:val="00D75E1E"/>
    <w:rsid w:val="00D75F78"/>
    <w:rsid w:val="00D7607E"/>
    <w:rsid w:val="00D76434"/>
    <w:rsid w:val="00D76578"/>
    <w:rsid w:val="00D766D0"/>
    <w:rsid w:val="00D767A0"/>
    <w:rsid w:val="00D76FB9"/>
    <w:rsid w:val="00D77506"/>
    <w:rsid w:val="00D7759C"/>
    <w:rsid w:val="00D77846"/>
    <w:rsid w:val="00D77B8E"/>
    <w:rsid w:val="00D77BF1"/>
    <w:rsid w:val="00D77F02"/>
    <w:rsid w:val="00D77F32"/>
    <w:rsid w:val="00D8009F"/>
    <w:rsid w:val="00D802A3"/>
    <w:rsid w:val="00D80402"/>
    <w:rsid w:val="00D8092B"/>
    <w:rsid w:val="00D8097A"/>
    <w:rsid w:val="00D80A90"/>
    <w:rsid w:val="00D80BA9"/>
    <w:rsid w:val="00D80CC2"/>
    <w:rsid w:val="00D80E1B"/>
    <w:rsid w:val="00D813C4"/>
    <w:rsid w:val="00D813F9"/>
    <w:rsid w:val="00D814BA"/>
    <w:rsid w:val="00D81522"/>
    <w:rsid w:val="00D81680"/>
    <w:rsid w:val="00D817F3"/>
    <w:rsid w:val="00D818BB"/>
    <w:rsid w:val="00D8190B"/>
    <w:rsid w:val="00D81CBC"/>
    <w:rsid w:val="00D81F9E"/>
    <w:rsid w:val="00D825B3"/>
    <w:rsid w:val="00D825CC"/>
    <w:rsid w:val="00D829FF"/>
    <w:rsid w:val="00D82A1B"/>
    <w:rsid w:val="00D82EA0"/>
    <w:rsid w:val="00D8304B"/>
    <w:rsid w:val="00D833DB"/>
    <w:rsid w:val="00D835F2"/>
    <w:rsid w:val="00D839BE"/>
    <w:rsid w:val="00D83AC5"/>
    <w:rsid w:val="00D83B9C"/>
    <w:rsid w:val="00D83C12"/>
    <w:rsid w:val="00D83E07"/>
    <w:rsid w:val="00D842A5"/>
    <w:rsid w:val="00D843DC"/>
    <w:rsid w:val="00D84759"/>
    <w:rsid w:val="00D84802"/>
    <w:rsid w:val="00D84874"/>
    <w:rsid w:val="00D84B6C"/>
    <w:rsid w:val="00D84BAD"/>
    <w:rsid w:val="00D8516A"/>
    <w:rsid w:val="00D85535"/>
    <w:rsid w:val="00D85613"/>
    <w:rsid w:val="00D85CE6"/>
    <w:rsid w:val="00D85D6F"/>
    <w:rsid w:val="00D85FCA"/>
    <w:rsid w:val="00D86193"/>
    <w:rsid w:val="00D863C8"/>
    <w:rsid w:val="00D86438"/>
    <w:rsid w:val="00D8676E"/>
    <w:rsid w:val="00D867BC"/>
    <w:rsid w:val="00D8685F"/>
    <w:rsid w:val="00D86A3F"/>
    <w:rsid w:val="00D86D4C"/>
    <w:rsid w:val="00D86E13"/>
    <w:rsid w:val="00D86EB7"/>
    <w:rsid w:val="00D8700E"/>
    <w:rsid w:val="00D87151"/>
    <w:rsid w:val="00D8748B"/>
    <w:rsid w:val="00D878CB"/>
    <w:rsid w:val="00D9069B"/>
    <w:rsid w:val="00D907F0"/>
    <w:rsid w:val="00D90A22"/>
    <w:rsid w:val="00D90EB6"/>
    <w:rsid w:val="00D90F56"/>
    <w:rsid w:val="00D91001"/>
    <w:rsid w:val="00D914E7"/>
    <w:rsid w:val="00D9156C"/>
    <w:rsid w:val="00D915AF"/>
    <w:rsid w:val="00D915EF"/>
    <w:rsid w:val="00D91600"/>
    <w:rsid w:val="00D91747"/>
    <w:rsid w:val="00D91CD0"/>
    <w:rsid w:val="00D91E76"/>
    <w:rsid w:val="00D9201D"/>
    <w:rsid w:val="00D92043"/>
    <w:rsid w:val="00D92359"/>
    <w:rsid w:val="00D92571"/>
    <w:rsid w:val="00D926AB"/>
    <w:rsid w:val="00D92C62"/>
    <w:rsid w:val="00D93120"/>
    <w:rsid w:val="00D9323F"/>
    <w:rsid w:val="00D93276"/>
    <w:rsid w:val="00D93D23"/>
    <w:rsid w:val="00D93D27"/>
    <w:rsid w:val="00D93ECD"/>
    <w:rsid w:val="00D93FC2"/>
    <w:rsid w:val="00D940CC"/>
    <w:rsid w:val="00D94575"/>
    <w:rsid w:val="00D94DD2"/>
    <w:rsid w:val="00D94E7B"/>
    <w:rsid w:val="00D94EEC"/>
    <w:rsid w:val="00D9528E"/>
    <w:rsid w:val="00D95309"/>
    <w:rsid w:val="00D95353"/>
    <w:rsid w:val="00D955D5"/>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9CF"/>
    <w:rsid w:val="00DA552D"/>
    <w:rsid w:val="00DA56F4"/>
    <w:rsid w:val="00DA58D6"/>
    <w:rsid w:val="00DA5A71"/>
    <w:rsid w:val="00DA61A6"/>
    <w:rsid w:val="00DA62A1"/>
    <w:rsid w:val="00DA66C3"/>
    <w:rsid w:val="00DA69FC"/>
    <w:rsid w:val="00DA6A50"/>
    <w:rsid w:val="00DA7A53"/>
    <w:rsid w:val="00DA7AE1"/>
    <w:rsid w:val="00DA7B19"/>
    <w:rsid w:val="00DA7C01"/>
    <w:rsid w:val="00DB01E3"/>
    <w:rsid w:val="00DB037B"/>
    <w:rsid w:val="00DB07D4"/>
    <w:rsid w:val="00DB10AB"/>
    <w:rsid w:val="00DB118A"/>
    <w:rsid w:val="00DB1272"/>
    <w:rsid w:val="00DB1C35"/>
    <w:rsid w:val="00DB1CB3"/>
    <w:rsid w:val="00DB1DE7"/>
    <w:rsid w:val="00DB25AB"/>
    <w:rsid w:val="00DB2831"/>
    <w:rsid w:val="00DB2876"/>
    <w:rsid w:val="00DB2B5C"/>
    <w:rsid w:val="00DB2BEF"/>
    <w:rsid w:val="00DB2DF6"/>
    <w:rsid w:val="00DB3193"/>
    <w:rsid w:val="00DB31F1"/>
    <w:rsid w:val="00DB3423"/>
    <w:rsid w:val="00DB355C"/>
    <w:rsid w:val="00DB3E18"/>
    <w:rsid w:val="00DB3E5E"/>
    <w:rsid w:val="00DB436A"/>
    <w:rsid w:val="00DB442F"/>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B7F97"/>
    <w:rsid w:val="00DC0014"/>
    <w:rsid w:val="00DC0130"/>
    <w:rsid w:val="00DC0776"/>
    <w:rsid w:val="00DC082E"/>
    <w:rsid w:val="00DC0AF2"/>
    <w:rsid w:val="00DC108C"/>
    <w:rsid w:val="00DC11AA"/>
    <w:rsid w:val="00DC150D"/>
    <w:rsid w:val="00DC1828"/>
    <w:rsid w:val="00DC18E0"/>
    <w:rsid w:val="00DC18E1"/>
    <w:rsid w:val="00DC1BC2"/>
    <w:rsid w:val="00DC1BDB"/>
    <w:rsid w:val="00DC1CB5"/>
    <w:rsid w:val="00DC1F2C"/>
    <w:rsid w:val="00DC208F"/>
    <w:rsid w:val="00DC23AD"/>
    <w:rsid w:val="00DC2447"/>
    <w:rsid w:val="00DC2AD9"/>
    <w:rsid w:val="00DC2D33"/>
    <w:rsid w:val="00DC2E3D"/>
    <w:rsid w:val="00DC2E4F"/>
    <w:rsid w:val="00DC2F12"/>
    <w:rsid w:val="00DC2F7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715"/>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2CB2"/>
    <w:rsid w:val="00DD2E07"/>
    <w:rsid w:val="00DD3208"/>
    <w:rsid w:val="00DD3521"/>
    <w:rsid w:val="00DD3DD8"/>
    <w:rsid w:val="00DD434A"/>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878"/>
    <w:rsid w:val="00DE0B32"/>
    <w:rsid w:val="00DE0D2A"/>
    <w:rsid w:val="00DE0E1F"/>
    <w:rsid w:val="00DE0E59"/>
    <w:rsid w:val="00DE1082"/>
    <w:rsid w:val="00DE1104"/>
    <w:rsid w:val="00DE1611"/>
    <w:rsid w:val="00DE17D3"/>
    <w:rsid w:val="00DE1B88"/>
    <w:rsid w:val="00DE1F99"/>
    <w:rsid w:val="00DE20C3"/>
    <w:rsid w:val="00DE226D"/>
    <w:rsid w:val="00DE22A8"/>
    <w:rsid w:val="00DE23AC"/>
    <w:rsid w:val="00DE2560"/>
    <w:rsid w:val="00DE25F4"/>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3C2"/>
    <w:rsid w:val="00DE66F2"/>
    <w:rsid w:val="00DE6B1F"/>
    <w:rsid w:val="00DE7218"/>
    <w:rsid w:val="00DE76E6"/>
    <w:rsid w:val="00DE77A5"/>
    <w:rsid w:val="00DE788D"/>
    <w:rsid w:val="00DE7E74"/>
    <w:rsid w:val="00DF01C2"/>
    <w:rsid w:val="00DF03E3"/>
    <w:rsid w:val="00DF06D9"/>
    <w:rsid w:val="00DF086A"/>
    <w:rsid w:val="00DF0A10"/>
    <w:rsid w:val="00DF0AC7"/>
    <w:rsid w:val="00DF0B37"/>
    <w:rsid w:val="00DF0BD2"/>
    <w:rsid w:val="00DF1026"/>
    <w:rsid w:val="00DF102C"/>
    <w:rsid w:val="00DF1574"/>
    <w:rsid w:val="00DF1F0B"/>
    <w:rsid w:val="00DF1F56"/>
    <w:rsid w:val="00DF2121"/>
    <w:rsid w:val="00DF233B"/>
    <w:rsid w:val="00DF2498"/>
    <w:rsid w:val="00DF2506"/>
    <w:rsid w:val="00DF274E"/>
    <w:rsid w:val="00DF2C7A"/>
    <w:rsid w:val="00DF2DFD"/>
    <w:rsid w:val="00DF3189"/>
    <w:rsid w:val="00DF353D"/>
    <w:rsid w:val="00DF3642"/>
    <w:rsid w:val="00DF3D76"/>
    <w:rsid w:val="00DF3FD9"/>
    <w:rsid w:val="00DF403E"/>
    <w:rsid w:val="00DF4348"/>
    <w:rsid w:val="00DF4911"/>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5D"/>
    <w:rsid w:val="00DF758F"/>
    <w:rsid w:val="00DF7637"/>
    <w:rsid w:val="00DF7797"/>
    <w:rsid w:val="00DF7EE6"/>
    <w:rsid w:val="00E004D3"/>
    <w:rsid w:val="00E00591"/>
    <w:rsid w:val="00E00733"/>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07E8F"/>
    <w:rsid w:val="00E07EC0"/>
    <w:rsid w:val="00E1059F"/>
    <w:rsid w:val="00E10718"/>
    <w:rsid w:val="00E10DD2"/>
    <w:rsid w:val="00E11225"/>
    <w:rsid w:val="00E11430"/>
    <w:rsid w:val="00E116C4"/>
    <w:rsid w:val="00E1185D"/>
    <w:rsid w:val="00E11932"/>
    <w:rsid w:val="00E119D0"/>
    <w:rsid w:val="00E11C66"/>
    <w:rsid w:val="00E11DC3"/>
    <w:rsid w:val="00E12043"/>
    <w:rsid w:val="00E12749"/>
    <w:rsid w:val="00E129A1"/>
    <w:rsid w:val="00E12AE3"/>
    <w:rsid w:val="00E12B1B"/>
    <w:rsid w:val="00E12B67"/>
    <w:rsid w:val="00E1300A"/>
    <w:rsid w:val="00E131F7"/>
    <w:rsid w:val="00E138BF"/>
    <w:rsid w:val="00E13B3A"/>
    <w:rsid w:val="00E13BDE"/>
    <w:rsid w:val="00E13E6A"/>
    <w:rsid w:val="00E14069"/>
    <w:rsid w:val="00E14195"/>
    <w:rsid w:val="00E145B3"/>
    <w:rsid w:val="00E146EB"/>
    <w:rsid w:val="00E14907"/>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6B4A"/>
    <w:rsid w:val="00E17604"/>
    <w:rsid w:val="00E17A40"/>
    <w:rsid w:val="00E202EF"/>
    <w:rsid w:val="00E203B2"/>
    <w:rsid w:val="00E2055C"/>
    <w:rsid w:val="00E20754"/>
    <w:rsid w:val="00E20A56"/>
    <w:rsid w:val="00E20B7C"/>
    <w:rsid w:val="00E20D8A"/>
    <w:rsid w:val="00E20E68"/>
    <w:rsid w:val="00E214E0"/>
    <w:rsid w:val="00E2156E"/>
    <w:rsid w:val="00E21684"/>
    <w:rsid w:val="00E2173E"/>
    <w:rsid w:val="00E21752"/>
    <w:rsid w:val="00E221DC"/>
    <w:rsid w:val="00E225D8"/>
    <w:rsid w:val="00E225DC"/>
    <w:rsid w:val="00E22737"/>
    <w:rsid w:val="00E229B2"/>
    <w:rsid w:val="00E22B8E"/>
    <w:rsid w:val="00E22D3A"/>
    <w:rsid w:val="00E22E3B"/>
    <w:rsid w:val="00E22E65"/>
    <w:rsid w:val="00E230CF"/>
    <w:rsid w:val="00E2335C"/>
    <w:rsid w:val="00E23430"/>
    <w:rsid w:val="00E2355C"/>
    <w:rsid w:val="00E23815"/>
    <w:rsid w:val="00E238F1"/>
    <w:rsid w:val="00E23D67"/>
    <w:rsid w:val="00E23FB7"/>
    <w:rsid w:val="00E241DB"/>
    <w:rsid w:val="00E2428D"/>
    <w:rsid w:val="00E24628"/>
    <w:rsid w:val="00E246E6"/>
    <w:rsid w:val="00E24750"/>
    <w:rsid w:val="00E249FC"/>
    <w:rsid w:val="00E24E26"/>
    <w:rsid w:val="00E24E72"/>
    <w:rsid w:val="00E24F4F"/>
    <w:rsid w:val="00E2501C"/>
    <w:rsid w:val="00E25AF0"/>
    <w:rsid w:val="00E260D9"/>
    <w:rsid w:val="00E261BF"/>
    <w:rsid w:val="00E2627F"/>
    <w:rsid w:val="00E2662D"/>
    <w:rsid w:val="00E267DA"/>
    <w:rsid w:val="00E26B97"/>
    <w:rsid w:val="00E26F90"/>
    <w:rsid w:val="00E26FBD"/>
    <w:rsid w:val="00E270C3"/>
    <w:rsid w:val="00E27117"/>
    <w:rsid w:val="00E27586"/>
    <w:rsid w:val="00E27639"/>
    <w:rsid w:val="00E277E0"/>
    <w:rsid w:val="00E2789F"/>
    <w:rsid w:val="00E27940"/>
    <w:rsid w:val="00E27B64"/>
    <w:rsid w:val="00E300F6"/>
    <w:rsid w:val="00E3020A"/>
    <w:rsid w:val="00E30569"/>
    <w:rsid w:val="00E305B6"/>
    <w:rsid w:val="00E3067B"/>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85B"/>
    <w:rsid w:val="00E33A80"/>
    <w:rsid w:val="00E33B78"/>
    <w:rsid w:val="00E33DC2"/>
    <w:rsid w:val="00E33DEE"/>
    <w:rsid w:val="00E33F8B"/>
    <w:rsid w:val="00E342A7"/>
    <w:rsid w:val="00E34441"/>
    <w:rsid w:val="00E346BE"/>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380"/>
    <w:rsid w:val="00E37385"/>
    <w:rsid w:val="00E373BD"/>
    <w:rsid w:val="00E37471"/>
    <w:rsid w:val="00E3752A"/>
    <w:rsid w:val="00E375F4"/>
    <w:rsid w:val="00E3786D"/>
    <w:rsid w:val="00E37E63"/>
    <w:rsid w:val="00E400DD"/>
    <w:rsid w:val="00E4043E"/>
    <w:rsid w:val="00E405CC"/>
    <w:rsid w:val="00E40A62"/>
    <w:rsid w:val="00E40C02"/>
    <w:rsid w:val="00E40CFA"/>
    <w:rsid w:val="00E40E92"/>
    <w:rsid w:val="00E4112F"/>
    <w:rsid w:val="00E4135D"/>
    <w:rsid w:val="00E41B18"/>
    <w:rsid w:val="00E41D63"/>
    <w:rsid w:val="00E42072"/>
    <w:rsid w:val="00E426CC"/>
    <w:rsid w:val="00E42E62"/>
    <w:rsid w:val="00E4352D"/>
    <w:rsid w:val="00E444A9"/>
    <w:rsid w:val="00E44D2F"/>
    <w:rsid w:val="00E44E01"/>
    <w:rsid w:val="00E44E39"/>
    <w:rsid w:val="00E45558"/>
    <w:rsid w:val="00E45565"/>
    <w:rsid w:val="00E4556B"/>
    <w:rsid w:val="00E45CCE"/>
    <w:rsid w:val="00E45E59"/>
    <w:rsid w:val="00E45EBC"/>
    <w:rsid w:val="00E46565"/>
    <w:rsid w:val="00E469D7"/>
    <w:rsid w:val="00E46A5D"/>
    <w:rsid w:val="00E46A8E"/>
    <w:rsid w:val="00E46F0B"/>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3ED"/>
    <w:rsid w:val="00E5282D"/>
    <w:rsid w:val="00E52D27"/>
    <w:rsid w:val="00E53263"/>
    <w:rsid w:val="00E53416"/>
    <w:rsid w:val="00E53728"/>
    <w:rsid w:val="00E5389D"/>
    <w:rsid w:val="00E53D9A"/>
    <w:rsid w:val="00E5400A"/>
    <w:rsid w:val="00E5404D"/>
    <w:rsid w:val="00E542BC"/>
    <w:rsid w:val="00E546A2"/>
    <w:rsid w:val="00E546B1"/>
    <w:rsid w:val="00E54AF5"/>
    <w:rsid w:val="00E54CDC"/>
    <w:rsid w:val="00E54F45"/>
    <w:rsid w:val="00E54FAB"/>
    <w:rsid w:val="00E54FBB"/>
    <w:rsid w:val="00E55750"/>
    <w:rsid w:val="00E55856"/>
    <w:rsid w:val="00E558DC"/>
    <w:rsid w:val="00E55AEA"/>
    <w:rsid w:val="00E55C87"/>
    <w:rsid w:val="00E55EF2"/>
    <w:rsid w:val="00E5642B"/>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3E"/>
    <w:rsid w:val="00E60707"/>
    <w:rsid w:val="00E608B1"/>
    <w:rsid w:val="00E60C24"/>
    <w:rsid w:val="00E610C4"/>
    <w:rsid w:val="00E615B2"/>
    <w:rsid w:val="00E6164A"/>
    <w:rsid w:val="00E617C0"/>
    <w:rsid w:val="00E61EBD"/>
    <w:rsid w:val="00E6300E"/>
    <w:rsid w:val="00E63136"/>
    <w:rsid w:val="00E6317A"/>
    <w:rsid w:val="00E631C0"/>
    <w:rsid w:val="00E63249"/>
    <w:rsid w:val="00E6342C"/>
    <w:rsid w:val="00E634EA"/>
    <w:rsid w:val="00E63645"/>
    <w:rsid w:val="00E63984"/>
    <w:rsid w:val="00E63B6A"/>
    <w:rsid w:val="00E63B74"/>
    <w:rsid w:val="00E63FA2"/>
    <w:rsid w:val="00E64023"/>
    <w:rsid w:val="00E6488E"/>
    <w:rsid w:val="00E64EEE"/>
    <w:rsid w:val="00E64F0F"/>
    <w:rsid w:val="00E65144"/>
    <w:rsid w:val="00E656AF"/>
    <w:rsid w:val="00E65B47"/>
    <w:rsid w:val="00E65BD1"/>
    <w:rsid w:val="00E65D2F"/>
    <w:rsid w:val="00E65DB5"/>
    <w:rsid w:val="00E65E41"/>
    <w:rsid w:val="00E662B4"/>
    <w:rsid w:val="00E6662A"/>
    <w:rsid w:val="00E66637"/>
    <w:rsid w:val="00E66758"/>
    <w:rsid w:val="00E66A2A"/>
    <w:rsid w:val="00E66D09"/>
    <w:rsid w:val="00E66D7C"/>
    <w:rsid w:val="00E66FFA"/>
    <w:rsid w:val="00E6714A"/>
    <w:rsid w:val="00E67236"/>
    <w:rsid w:val="00E67631"/>
    <w:rsid w:val="00E6767A"/>
    <w:rsid w:val="00E7007E"/>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AD4"/>
    <w:rsid w:val="00E71B36"/>
    <w:rsid w:val="00E71CB1"/>
    <w:rsid w:val="00E71F7E"/>
    <w:rsid w:val="00E72633"/>
    <w:rsid w:val="00E728B5"/>
    <w:rsid w:val="00E72A74"/>
    <w:rsid w:val="00E73186"/>
    <w:rsid w:val="00E7333C"/>
    <w:rsid w:val="00E739A7"/>
    <w:rsid w:val="00E73BE3"/>
    <w:rsid w:val="00E742C2"/>
    <w:rsid w:val="00E74443"/>
    <w:rsid w:val="00E7445A"/>
    <w:rsid w:val="00E74564"/>
    <w:rsid w:val="00E74AE8"/>
    <w:rsid w:val="00E74AF4"/>
    <w:rsid w:val="00E74D62"/>
    <w:rsid w:val="00E74EA6"/>
    <w:rsid w:val="00E74EBD"/>
    <w:rsid w:val="00E750A2"/>
    <w:rsid w:val="00E750CC"/>
    <w:rsid w:val="00E75132"/>
    <w:rsid w:val="00E7524B"/>
    <w:rsid w:val="00E75293"/>
    <w:rsid w:val="00E754EC"/>
    <w:rsid w:val="00E7598A"/>
    <w:rsid w:val="00E75BF2"/>
    <w:rsid w:val="00E75C64"/>
    <w:rsid w:val="00E75CE0"/>
    <w:rsid w:val="00E75F65"/>
    <w:rsid w:val="00E765BF"/>
    <w:rsid w:val="00E7683E"/>
    <w:rsid w:val="00E7734B"/>
    <w:rsid w:val="00E7746F"/>
    <w:rsid w:val="00E7795A"/>
    <w:rsid w:val="00E779D3"/>
    <w:rsid w:val="00E77A5F"/>
    <w:rsid w:val="00E77C23"/>
    <w:rsid w:val="00E80999"/>
    <w:rsid w:val="00E80BEA"/>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381B"/>
    <w:rsid w:val="00E838C7"/>
    <w:rsid w:val="00E83A13"/>
    <w:rsid w:val="00E83BDE"/>
    <w:rsid w:val="00E83CE2"/>
    <w:rsid w:val="00E8404F"/>
    <w:rsid w:val="00E8437A"/>
    <w:rsid w:val="00E845F4"/>
    <w:rsid w:val="00E8475F"/>
    <w:rsid w:val="00E84DDA"/>
    <w:rsid w:val="00E85B87"/>
    <w:rsid w:val="00E85C8B"/>
    <w:rsid w:val="00E85C93"/>
    <w:rsid w:val="00E85FED"/>
    <w:rsid w:val="00E861D0"/>
    <w:rsid w:val="00E8652E"/>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3CB"/>
    <w:rsid w:val="00E9168D"/>
    <w:rsid w:val="00E91A9C"/>
    <w:rsid w:val="00E91FDA"/>
    <w:rsid w:val="00E9211C"/>
    <w:rsid w:val="00E92261"/>
    <w:rsid w:val="00E9274C"/>
    <w:rsid w:val="00E92AED"/>
    <w:rsid w:val="00E92CE4"/>
    <w:rsid w:val="00E92ECE"/>
    <w:rsid w:val="00E931AC"/>
    <w:rsid w:val="00E9329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297"/>
    <w:rsid w:val="00EA136D"/>
    <w:rsid w:val="00EA13B0"/>
    <w:rsid w:val="00EA1CDB"/>
    <w:rsid w:val="00EA1CE4"/>
    <w:rsid w:val="00EA1D2B"/>
    <w:rsid w:val="00EA202F"/>
    <w:rsid w:val="00EA2036"/>
    <w:rsid w:val="00EA20E6"/>
    <w:rsid w:val="00EA25AB"/>
    <w:rsid w:val="00EA28A7"/>
    <w:rsid w:val="00EA2C26"/>
    <w:rsid w:val="00EA30E5"/>
    <w:rsid w:val="00EA31E4"/>
    <w:rsid w:val="00EA323C"/>
    <w:rsid w:val="00EA389A"/>
    <w:rsid w:val="00EA3F88"/>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A1E"/>
    <w:rsid w:val="00EB6C67"/>
    <w:rsid w:val="00EB6D7A"/>
    <w:rsid w:val="00EB6E56"/>
    <w:rsid w:val="00EB70B3"/>
    <w:rsid w:val="00EB70E4"/>
    <w:rsid w:val="00EB746F"/>
    <w:rsid w:val="00EB77D2"/>
    <w:rsid w:val="00EC0401"/>
    <w:rsid w:val="00EC07D6"/>
    <w:rsid w:val="00EC0903"/>
    <w:rsid w:val="00EC0C29"/>
    <w:rsid w:val="00EC1007"/>
    <w:rsid w:val="00EC15C9"/>
    <w:rsid w:val="00EC1690"/>
    <w:rsid w:val="00EC16EB"/>
    <w:rsid w:val="00EC178E"/>
    <w:rsid w:val="00EC206E"/>
    <w:rsid w:val="00EC2128"/>
    <w:rsid w:val="00EC237F"/>
    <w:rsid w:val="00EC266B"/>
    <w:rsid w:val="00EC26E6"/>
    <w:rsid w:val="00EC2916"/>
    <w:rsid w:val="00EC29ED"/>
    <w:rsid w:val="00EC2FB6"/>
    <w:rsid w:val="00EC3199"/>
    <w:rsid w:val="00EC3472"/>
    <w:rsid w:val="00EC37A3"/>
    <w:rsid w:val="00EC383D"/>
    <w:rsid w:val="00EC3874"/>
    <w:rsid w:val="00EC38B1"/>
    <w:rsid w:val="00EC38D1"/>
    <w:rsid w:val="00EC39DA"/>
    <w:rsid w:val="00EC3A9E"/>
    <w:rsid w:val="00EC4147"/>
    <w:rsid w:val="00EC4486"/>
    <w:rsid w:val="00EC462C"/>
    <w:rsid w:val="00EC47FD"/>
    <w:rsid w:val="00EC4844"/>
    <w:rsid w:val="00EC4BE1"/>
    <w:rsid w:val="00EC4D01"/>
    <w:rsid w:val="00EC4E8D"/>
    <w:rsid w:val="00EC5069"/>
    <w:rsid w:val="00EC51A8"/>
    <w:rsid w:val="00EC52DB"/>
    <w:rsid w:val="00EC52F9"/>
    <w:rsid w:val="00EC53F6"/>
    <w:rsid w:val="00EC54D8"/>
    <w:rsid w:val="00EC5753"/>
    <w:rsid w:val="00EC575D"/>
    <w:rsid w:val="00EC58CF"/>
    <w:rsid w:val="00EC60B3"/>
    <w:rsid w:val="00EC6970"/>
    <w:rsid w:val="00EC7201"/>
    <w:rsid w:val="00EC74DC"/>
    <w:rsid w:val="00EC763B"/>
    <w:rsid w:val="00EC7C72"/>
    <w:rsid w:val="00ED0541"/>
    <w:rsid w:val="00ED079C"/>
    <w:rsid w:val="00ED0D67"/>
    <w:rsid w:val="00ED0EE6"/>
    <w:rsid w:val="00ED118F"/>
    <w:rsid w:val="00ED1358"/>
    <w:rsid w:val="00ED15C3"/>
    <w:rsid w:val="00ED162B"/>
    <w:rsid w:val="00ED1782"/>
    <w:rsid w:val="00ED1D03"/>
    <w:rsid w:val="00ED1E6A"/>
    <w:rsid w:val="00ED208D"/>
    <w:rsid w:val="00ED24C2"/>
    <w:rsid w:val="00ED255E"/>
    <w:rsid w:val="00ED25E2"/>
    <w:rsid w:val="00ED28A8"/>
    <w:rsid w:val="00ED292C"/>
    <w:rsid w:val="00ED31AF"/>
    <w:rsid w:val="00ED33AD"/>
    <w:rsid w:val="00ED363D"/>
    <w:rsid w:val="00ED367E"/>
    <w:rsid w:val="00ED3793"/>
    <w:rsid w:val="00ED3804"/>
    <w:rsid w:val="00ED4133"/>
    <w:rsid w:val="00ED42CE"/>
    <w:rsid w:val="00ED4471"/>
    <w:rsid w:val="00ED461A"/>
    <w:rsid w:val="00ED4A64"/>
    <w:rsid w:val="00ED54A9"/>
    <w:rsid w:val="00ED5784"/>
    <w:rsid w:val="00ED5811"/>
    <w:rsid w:val="00ED5B22"/>
    <w:rsid w:val="00ED6574"/>
    <w:rsid w:val="00ED67A0"/>
    <w:rsid w:val="00ED6CC0"/>
    <w:rsid w:val="00ED6CF2"/>
    <w:rsid w:val="00ED6E64"/>
    <w:rsid w:val="00ED71B2"/>
    <w:rsid w:val="00ED74BE"/>
    <w:rsid w:val="00ED77AD"/>
    <w:rsid w:val="00EE0970"/>
    <w:rsid w:val="00EE0A9A"/>
    <w:rsid w:val="00EE0C4A"/>
    <w:rsid w:val="00EE1062"/>
    <w:rsid w:val="00EE1120"/>
    <w:rsid w:val="00EE15DA"/>
    <w:rsid w:val="00EE1673"/>
    <w:rsid w:val="00EE1AAB"/>
    <w:rsid w:val="00EE1DC9"/>
    <w:rsid w:val="00EE1E00"/>
    <w:rsid w:val="00EE217A"/>
    <w:rsid w:val="00EE2368"/>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DC"/>
    <w:rsid w:val="00EE55D9"/>
    <w:rsid w:val="00EE5650"/>
    <w:rsid w:val="00EE5852"/>
    <w:rsid w:val="00EE58F2"/>
    <w:rsid w:val="00EE59F5"/>
    <w:rsid w:val="00EE5EA8"/>
    <w:rsid w:val="00EE5F3D"/>
    <w:rsid w:val="00EE6250"/>
    <w:rsid w:val="00EE680D"/>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3EC8"/>
    <w:rsid w:val="00EF4225"/>
    <w:rsid w:val="00EF4231"/>
    <w:rsid w:val="00EF4A2D"/>
    <w:rsid w:val="00EF4BFE"/>
    <w:rsid w:val="00EF4DA7"/>
    <w:rsid w:val="00EF4E7D"/>
    <w:rsid w:val="00EF4FA8"/>
    <w:rsid w:val="00EF5B3D"/>
    <w:rsid w:val="00EF5BF7"/>
    <w:rsid w:val="00EF5C9E"/>
    <w:rsid w:val="00EF5CBC"/>
    <w:rsid w:val="00EF6049"/>
    <w:rsid w:val="00EF6247"/>
    <w:rsid w:val="00EF6491"/>
    <w:rsid w:val="00EF6794"/>
    <w:rsid w:val="00EF75A0"/>
    <w:rsid w:val="00EF7B0C"/>
    <w:rsid w:val="00EF7B2E"/>
    <w:rsid w:val="00EF7B80"/>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3E7"/>
    <w:rsid w:val="00F05E5D"/>
    <w:rsid w:val="00F0614C"/>
    <w:rsid w:val="00F062D3"/>
    <w:rsid w:val="00F063D8"/>
    <w:rsid w:val="00F066DB"/>
    <w:rsid w:val="00F0677E"/>
    <w:rsid w:val="00F06862"/>
    <w:rsid w:val="00F06A0A"/>
    <w:rsid w:val="00F06B24"/>
    <w:rsid w:val="00F0710A"/>
    <w:rsid w:val="00F0727B"/>
    <w:rsid w:val="00F0774D"/>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C56"/>
    <w:rsid w:val="00F13B9E"/>
    <w:rsid w:val="00F13BB3"/>
    <w:rsid w:val="00F13E1C"/>
    <w:rsid w:val="00F14919"/>
    <w:rsid w:val="00F149F3"/>
    <w:rsid w:val="00F14BA4"/>
    <w:rsid w:val="00F14CB9"/>
    <w:rsid w:val="00F14E5E"/>
    <w:rsid w:val="00F14FB7"/>
    <w:rsid w:val="00F151F9"/>
    <w:rsid w:val="00F15399"/>
    <w:rsid w:val="00F15522"/>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0FD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70C"/>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CEB"/>
    <w:rsid w:val="00F27E16"/>
    <w:rsid w:val="00F300AB"/>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7012"/>
    <w:rsid w:val="00F372A6"/>
    <w:rsid w:val="00F3764A"/>
    <w:rsid w:val="00F40172"/>
    <w:rsid w:val="00F40A5D"/>
    <w:rsid w:val="00F40C76"/>
    <w:rsid w:val="00F41309"/>
    <w:rsid w:val="00F41394"/>
    <w:rsid w:val="00F413C0"/>
    <w:rsid w:val="00F414FE"/>
    <w:rsid w:val="00F41D4E"/>
    <w:rsid w:val="00F41FB9"/>
    <w:rsid w:val="00F4232E"/>
    <w:rsid w:val="00F42A76"/>
    <w:rsid w:val="00F42D00"/>
    <w:rsid w:val="00F4323B"/>
    <w:rsid w:val="00F43A29"/>
    <w:rsid w:val="00F43B7A"/>
    <w:rsid w:val="00F43D1F"/>
    <w:rsid w:val="00F43E48"/>
    <w:rsid w:val="00F43ED0"/>
    <w:rsid w:val="00F4433B"/>
    <w:rsid w:val="00F44390"/>
    <w:rsid w:val="00F4447D"/>
    <w:rsid w:val="00F444E2"/>
    <w:rsid w:val="00F44939"/>
    <w:rsid w:val="00F45751"/>
    <w:rsid w:val="00F457B7"/>
    <w:rsid w:val="00F45A87"/>
    <w:rsid w:val="00F45C18"/>
    <w:rsid w:val="00F45E05"/>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D4"/>
    <w:rsid w:val="00F506A3"/>
    <w:rsid w:val="00F50768"/>
    <w:rsid w:val="00F50F03"/>
    <w:rsid w:val="00F50FBD"/>
    <w:rsid w:val="00F5101B"/>
    <w:rsid w:val="00F511AC"/>
    <w:rsid w:val="00F51623"/>
    <w:rsid w:val="00F51D33"/>
    <w:rsid w:val="00F51EE9"/>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25F"/>
    <w:rsid w:val="00F55671"/>
    <w:rsid w:val="00F5569F"/>
    <w:rsid w:val="00F557FF"/>
    <w:rsid w:val="00F55A73"/>
    <w:rsid w:val="00F55B5F"/>
    <w:rsid w:val="00F56750"/>
    <w:rsid w:val="00F56C5B"/>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240"/>
    <w:rsid w:val="00F61A8E"/>
    <w:rsid w:val="00F61AD0"/>
    <w:rsid w:val="00F61BC2"/>
    <w:rsid w:val="00F61CD0"/>
    <w:rsid w:val="00F61D3E"/>
    <w:rsid w:val="00F61E4A"/>
    <w:rsid w:val="00F61E54"/>
    <w:rsid w:val="00F61FC7"/>
    <w:rsid w:val="00F6243A"/>
    <w:rsid w:val="00F624FF"/>
    <w:rsid w:val="00F6277E"/>
    <w:rsid w:val="00F62836"/>
    <w:rsid w:val="00F62992"/>
    <w:rsid w:val="00F62E2E"/>
    <w:rsid w:val="00F62FE1"/>
    <w:rsid w:val="00F63056"/>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AE"/>
    <w:rsid w:val="00F65DF3"/>
    <w:rsid w:val="00F665FD"/>
    <w:rsid w:val="00F66829"/>
    <w:rsid w:val="00F6696A"/>
    <w:rsid w:val="00F66A6E"/>
    <w:rsid w:val="00F66C57"/>
    <w:rsid w:val="00F66E0D"/>
    <w:rsid w:val="00F675BC"/>
    <w:rsid w:val="00F677B0"/>
    <w:rsid w:val="00F7065B"/>
    <w:rsid w:val="00F7084A"/>
    <w:rsid w:val="00F7109A"/>
    <w:rsid w:val="00F714A1"/>
    <w:rsid w:val="00F71BE1"/>
    <w:rsid w:val="00F724BD"/>
    <w:rsid w:val="00F72691"/>
    <w:rsid w:val="00F7273C"/>
    <w:rsid w:val="00F72781"/>
    <w:rsid w:val="00F72BA4"/>
    <w:rsid w:val="00F72F6F"/>
    <w:rsid w:val="00F731D9"/>
    <w:rsid w:val="00F7340D"/>
    <w:rsid w:val="00F734C7"/>
    <w:rsid w:val="00F737CD"/>
    <w:rsid w:val="00F738B7"/>
    <w:rsid w:val="00F73BD6"/>
    <w:rsid w:val="00F741B4"/>
    <w:rsid w:val="00F747CE"/>
    <w:rsid w:val="00F74D15"/>
    <w:rsid w:val="00F75194"/>
    <w:rsid w:val="00F7524B"/>
    <w:rsid w:val="00F753A3"/>
    <w:rsid w:val="00F75404"/>
    <w:rsid w:val="00F755AF"/>
    <w:rsid w:val="00F75644"/>
    <w:rsid w:val="00F7573C"/>
    <w:rsid w:val="00F7585A"/>
    <w:rsid w:val="00F7585D"/>
    <w:rsid w:val="00F75BF6"/>
    <w:rsid w:val="00F75D68"/>
    <w:rsid w:val="00F75E6F"/>
    <w:rsid w:val="00F76620"/>
    <w:rsid w:val="00F76B80"/>
    <w:rsid w:val="00F77186"/>
    <w:rsid w:val="00F775FB"/>
    <w:rsid w:val="00F77AC3"/>
    <w:rsid w:val="00F77DC0"/>
    <w:rsid w:val="00F801B1"/>
    <w:rsid w:val="00F80316"/>
    <w:rsid w:val="00F80372"/>
    <w:rsid w:val="00F80AA2"/>
    <w:rsid w:val="00F80B50"/>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245"/>
    <w:rsid w:val="00F833DB"/>
    <w:rsid w:val="00F839B0"/>
    <w:rsid w:val="00F83EF8"/>
    <w:rsid w:val="00F83FC6"/>
    <w:rsid w:val="00F841CC"/>
    <w:rsid w:val="00F84954"/>
    <w:rsid w:val="00F84A80"/>
    <w:rsid w:val="00F84AC0"/>
    <w:rsid w:val="00F84B96"/>
    <w:rsid w:val="00F84D63"/>
    <w:rsid w:val="00F8500B"/>
    <w:rsid w:val="00F850F9"/>
    <w:rsid w:val="00F85956"/>
    <w:rsid w:val="00F85BD9"/>
    <w:rsid w:val="00F85CB9"/>
    <w:rsid w:val="00F85E58"/>
    <w:rsid w:val="00F85FA3"/>
    <w:rsid w:val="00F86016"/>
    <w:rsid w:val="00F8625D"/>
    <w:rsid w:val="00F864B0"/>
    <w:rsid w:val="00F8656F"/>
    <w:rsid w:val="00F86583"/>
    <w:rsid w:val="00F8661F"/>
    <w:rsid w:val="00F867D1"/>
    <w:rsid w:val="00F86843"/>
    <w:rsid w:val="00F86965"/>
    <w:rsid w:val="00F870EE"/>
    <w:rsid w:val="00F871C1"/>
    <w:rsid w:val="00F87C7C"/>
    <w:rsid w:val="00F87D6A"/>
    <w:rsid w:val="00F87FEB"/>
    <w:rsid w:val="00F902F8"/>
    <w:rsid w:val="00F90659"/>
    <w:rsid w:val="00F908BD"/>
    <w:rsid w:val="00F90EAE"/>
    <w:rsid w:val="00F91017"/>
    <w:rsid w:val="00F91285"/>
    <w:rsid w:val="00F913CB"/>
    <w:rsid w:val="00F914A6"/>
    <w:rsid w:val="00F915C3"/>
    <w:rsid w:val="00F917F0"/>
    <w:rsid w:val="00F91A09"/>
    <w:rsid w:val="00F91FC1"/>
    <w:rsid w:val="00F91FF2"/>
    <w:rsid w:val="00F92129"/>
    <w:rsid w:val="00F9227A"/>
    <w:rsid w:val="00F9283B"/>
    <w:rsid w:val="00F928BD"/>
    <w:rsid w:val="00F92E31"/>
    <w:rsid w:val="00F92F6F"/>
    <w:rsid w:val="00F93045"/>
    <w:rsid w:val="00F9330C"/>
    <w:rsid w:val="00F9376E"/>
    <w:rsid w:val="00F93DB3"/>
    <w:rsid w:val="00F9403E"/>
    <w:rsid w:val="00F94078"/>
    <w:rsid w:val="00F94462"/>
    <w:rsid w:val="00F94D9A"/>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0F"/>
    <w:rsid w:val="00FA0D28"/>
    <w:rsid w:val="00FA0F02"/>
    <w:rsid w:val="00FA0F47"/>
    <w:rsid w:val="00FA1400"/>
    <w:rsid w:val="00FA21F8"/>
    <w:rsid w:val="00FA22BA"/>
    <w:rsid w:val="00FA2B57"/>
    <w:rsid w:val="00FA2BCA"/>
    <w:rsid w:val="00FA2C63"/>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4DC9"/>
    <w:rsid w:val="00FA508F"/>
    <w:rsid w:val="00FA5630"/>
    <w:rsid w:val="00FA5684"/>
    <w:rsid w:val="00FA5ADC"/>
    <w:rsid w:val="00FA5F5D"/>
    <w:rsid w:val="00FA5FC0"/>
    <w:rsid w:val="00FA5FEB"/>
    <w:rsid w:val="00FA624E"/>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141"/>
    <w:rsid w:val="00FB63D8"/>
    <w:rsid w:val="00FB66B3"/>
    <w:rsid w:val="00FB68AD"/>
    <w:rsid w:val="00FB699B"/>
    <w:rsid w:val="00FB69BE"/>
    <w:rsid w:val="00FB6AE4"/>
    <w:rsid w:val="00FB7271"/>
    <w:rsid w:val="00FB7547"/>
    <w:rsid w:val="00FB7583"/>
    <w:rsid w:val="00FB75BD"/>
    <w:rsid w:val="00FB79BC"/>
    <w:rsid w:val="00FB7AC8"/>
    <w:rsid w:val="00FC0218"/>
    <w:rsid w:val="00FC05E6"/>
    <w:rsid w:val="00FC0DE9"/>
    <w:rsid w:val="00FC0E5B"/>
    <w:rsid w:val="00FC1170"/>
    <w:rsid w:val="00FC1534"/>
    <w:rsid w:val="00FC1C2B"/>
    <w:rsid w:val="00FC1E8E"/>
    <w:rsid w:val="00FC2501"/>
    <w:rsid w:val="00FC25A5"/>
    <w:rsid w:val="00FC290E"/>
    <w:rsid w:val="00FC33A4"/>
    <w:rsid w:val="00FC33BF"/>
    <w:rsid w:val="00FC383B"/>
    <w:rsid w:val="00FC4290"/>
    <w:rsid w:val="00FC4D4E"/>
    <w:rsid w:val="00FC504D"/>
    <w:rsid w:val="00FC5140"/>
    <w:rsid w:val="00FC527B"/>
    <w:rsid w:val="00FC5360"/>
    <w:rsid w:val="00FC5971"/>
    <w:rsid w:val="00FC5DF0"/>
    <w:rsid w:val="00FC6610"/>
    <w:rsid w:val="00FC6B06"/>
    <w:rsid w:val="00FC6E3D"/>
    <w:rsid w:val="00FC7065"/>
    <w:rsid w:val="00FC70C1"/>
    <w:rsid w:val="00FC789C"/>
    <w:rsid w:val="00FC78C1"/>
    <w:rsid w:val="00FC7997"/>
    <w:rsid w:val="00FC7A7B"/>
    <w:rsid w:val="00FC7CAC"/>
    <w:rsid w:val="00FC7CD2"/>
    <w:rsid w:val="00FC7F4E"/>
    <w:rsid w:val="00FC7F63"/>
    <w:rsid w:val="00FC7FBB"/>
    <w:rsid w:val="00FD074A"/>
    <w:rsid w:val="00FD0ADF"/>
    <w:rsid w:val="00FD0DD2"/>
    <w:rsid w:val="00FD0E2F"/>
    <w:rsid w:val="00FD124F"/>
    <w:rsid w:val="00FD164D"/>
    <w:rsid w:val="00FD1824"/>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4FF1"/>
    <w:rsid w:val="00FD515E"/>
    <w:rsid w:val="00FD5582"/>
    <w:rsid w:val="00FD581B"/>
    <w:rsid w:val="00FD596E"/>
    <w:rsid w:val="00FD5BAE"/>
    <w:rsid w:val="00FD5E2B"/>
    <w:rsid w:val="00FD5E7F"/>
    <w:rsid w:val="00FD65F0"/>
    <w:rsid w:val="00FD68A8"/>
    <w:rsid w:val="00FD775B"/>
    <w:rsid w:val="00FD7B74"/>
    <w:rsid w:val="00FD7DB3"/>
    <w:rsid w:val="00FD7E5D"/>
    <w:rsid w:val="00FE03BF"/>
    <w:rsid w:val="00FE04E6"/>
    <w:rsid w:val="00FE09BB"/>
    <w:rsid w:val="00FE0A51"/>
    <w:rsid w:val="00FE0B36"/>
    <w:rsid w:val="00FE0C7A"/>
    <w:rsid w:val="00FE0DCA"/>
    <w:rsid w:val="00FE1475"/>
    <w:rsid w:val="00FE17C6"/>
    <w:rsid w:val="00FE198C"/>
    <w:rsid w:val="00FE1A78"/>
    <w:rsid w:val="00FE1BD2"/>
    <w:rsid w:val="00FE1E32"/>
    <w:rsid w:val="00FE1FBE"/>
    <w:rsid w:val="00FE234A"/>
    <w:rsid w:val="00FE240C"/>
    <w:rsid w:val="00FE2C7E"/>
    <w:rsid w:val="00FE2E95"/>
    <w:rsid w:val="00FE2EF4"/>
    <w:rsid w:val="00FE2F6F"/>
    <w:rsid w:val="00FE36BC"/>
    <w:rsid w:val="00FE387E"/>
    <w:rsid w:val="00FE3F76"/>
    <w:rsid w:val="00FE3FA6"/>
    <w:rsid w:val="00FE4454"/>
    <w:rsid w:val="00FE48A1"/>
    <w:rsid w:val="00FE4A15"/>
    <w:rsid w:val="00FE4DDF"/>
    <w:rsid w:val="00FE4F09"/>
    <w:rsid w:val="00FE4F17"/>
    <w:rsid w:val="00FE4FB6"/>
    <w:rsid w:val="00FE5527"/>
    <w:rsid w:val="00FE59D0"/>
    <w:rsid w:val="00FE5B41"/>
    <w:rsid w:val="00FE5B69"/>
    <w:rsid w:val="00FE63DD"/>
    <w:rsid w:val="00FE65CB"/>
    <w:rsid w:val="00FE6A79"/>
    <w:rsid w:val="00FE6B6D"/>
    <w:rsid w:val="00FE6D25"/>
    <w:rsid w:val="00FE7784"/>
    <w:rsid w:val="00FE7827"/>
    <w:rsid w:val="00FE79A7"/>
    <w:rsid w:val="00FE7BC5"/>
    <w:rsid w:val="00FF051D"/>
    <w:rsid w:val="00FF0800"/>
    <w:rsid w:val="00FF082B"/>
    <w:rsid w:val="00FF09F6"/>
    <w:rsid w:val="00FF0A71"/>
    <w:rsid w:val="00FF0F91"/>
    <w:rsid w:val="00FF106F"/>
    <w:rsid w:val="00FF1071"/>
    <w:rsid w:val="00FF13DD"/>
    <w:rsid w:val="00FF1645"/>
    <w:rsid w:val="00FF18C3"/>
    <w:rsid w:val="00FF19C5"/>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5FE"/>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3GPPNormalText">
    <w:name w:val="3GPP Normal Text"/>
    <w:basedOn w:val="BodyText"/>
    <w:link w:val="3GPPNormalTextChar"/>
    <w:qFormat/>
    <w:rsid w:val="005C24CC"/>
    <w:pPr>
      <w:overflowPunct/>
      <w:autoSpaceDE/>
      <w:autoSpaceDN/>
      <w:adjustRightInd/>
      <w:spacing w:before="100" w:beforeAutospacing="1"/>
      <w:jc w:val="both"/>
    </w:pPr>
    <w:rPr>
      <w:rFonts w:eastAsia="MS Mincho"/>
      <w:color w:val="auto"/>
      <w:sz w:val="22"/>
      <w:szCs w:val="24"/>
      <w:lang w:val="x-none" w:eastAsia="x-none"/>
    </w:rPr>
  </w:style>
  <w:style w:type="character" w:customStyle="1" w:styleId="3GPPNormalTextChar">
    <w:name w:val="3GPP Normal Text Char"/>
    <w:link w:val="3GPPNormalText"/>
    <w:qFormat/>
    <w:rsid w:val="005C24CC"/>
    <w:rPr>
      <w:rFonts w:eastAsia="MS Mincho"/>
      <w:sz w:val="22"/>
      <w:szCs w:val="24"/>
      <w:lang w:val="x-none" w:eastAsia="x-none"/>
    </w:rPr>
  </w:style>
  <w:style w:type="character" w:styleId="PlaceholderText">
    <w:name w:val="Placeholder Text"/>
    <w:basedOn w:val="DefaultParagraphFont"/>
    <w:uiPriority w:val="99"/>
    <w:semiHidden/>
    <w:rsid w:val="00E3056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5259219">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155280">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30.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7</Pages>
  <Words>2919</Words>
  <Characters>16641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19521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450</cp:revision>
  <cp:lastPrinted>2024-03-14T07:00:00Z</cp:lastPrinted>
  <dcterms:created xsi:type="dcterms:W3CDTF">2024-09-23T02:43:00Z</dcterms:created>
  <dcterms:modified xsi:type="dcterms:W3CDTF">2025-02-07T07:00:00Z</dcterms:modified>
  <cp:category/>
</cp:coreProperties>
</file>